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rPr>
          <w:cantSplit w:val="0"/>
          <w:tblHeader w:val="0"/>
        </w:trPr>
        <w:tc>
          <w:tcPr>
            <w:gridSpan w:val="2"/>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TISS Evaluation of the CSSTE, August-September 2017</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Tool 8</w:t>
            </w:r>
          </w:p>
        </w:tc>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Observation DIETs, CTEs, IASEs and BITEs</w:t>
            </w:r>
          </w:p>
        </w:tc>
      </w:tr>
      <w:tr>
        <w:trPr>
          <w:cantSplit w:val="0"/>
          <w:tblHeader w:val="0"/>
        </w:trPr>
        <w:tc>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w:t>
            </w:r>
          </w:p>
        </w:tc>
        <w:tc>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w:t>
            </w:r>
          </w:p>
        </w:tc>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District/Place</w:t>
            </w:r>
          </w:p>
        </w:tc>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Faizabad</w:t>
            </w:r>
          </w:p>
        </w:tc>
      </w:tr>
      <w:tr>
        <w:trPr>
          <w:cantSplit w:val="0"/>
          <w:tblHeader w:val="0"/>
        </w:trPr>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of institution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DIET Faizabad</w:t>
            </w:r>
          </w:p>
        </w:tc>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Researcher name</w:t>
            </w:r>
          </w:p>
        </w:tc>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Raja Sekhar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visit</w:t>
            </w:r>
          </w:p>
        </w:tc>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28-08-17</w:t>
            </w:r>
          </w:p>
        </w:tc>
      </w:tr>
      <w:tr>
        <w:trPr>
          <w:cantSplit w:val="0"/>
          <w:tblHeader w:val="0"/>
        </w:trPr>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Respondent name</w:t>
            </w:r>
          </w:p>
        </w:tc>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Designation</w:t>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w:t>
            </w:r>
          </w:p>
        </w:tc>
      </w:tr>
    </w:tb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 of building: 2-storeyed pucca building</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 of the garden and surrounding: It is British time premises. There are old dilapidated and abandoned buildings around. The current one is a relatively new one built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Cleanliness and ventilation: The road leading to the compound area and that near the gate inside the compound are very unclean (see pictures).  However, the surroundings near the DIET building are clean. It is a rectangular building structure with rooms on either side of the corridor. So rooms on both the sides are well ventilated.</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Boundary wall: Yes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Surroundings: It is in a relatively relegated area. However, a little far off from the compound (about 500m) there is public transport (auto) facility availability. There weren’t many buildings in the immediate neighbourhood. There is a basti though in about ½ KM.</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Playgrounds: It is a huge compound and there are multiple playgrounds. No facilities though</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Accessibility (please also note the transport used to reach by students and staff and teachers): There is no specific transport. Staff came by their own vehicles. There was no dedicated transport.</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Rooms </w:t>
      </w:r>
    </w:p>
    <w:tbl>
      <w:tblPr>
        <w:tblStyle w:val="Table2"/>
        <w:tblW w:w="9360.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0"/>
        <w:gridCol w:w="1418"/>
        <w:gridCol w:w="3302"/>
        <w:gridCol w:w="2340"/>
        <w:tblGridChange w:id="0">
          <w:tblGrid>
            <w:gridCol w:w="2300"/>
            <w:gridCol w:w="1418"/>
            <w:gridCol w:w="3302"/>
            <w:gridCol w:w="23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Y/N and number</w:t>
            </w:r>
          </w:p>
        </w:tc>
        <w:tc>
          <w:tcPr>
            <w:shd w:fill="auto" w:val="clear"/>
            <w:tcMar>
              <w:top w:w="100.0" w:type="dxa"/>
              <w:left w:w="100.0" w:type="dxa"/>
              <w:bottom w:w="100.0" w:type="dxa"/>
              <w:right w:w="100.0" w:type="dxa"/>
            </w:tcM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Functional/being used and maintained </w:t>
            </w:r>
          </w:p>
        </w:tc>
        <w:tc>
          <w:tcPr>
            <w:shd w:fill="auto" w:val="clear"/>
            <w:tcMar>
              <w:top w:w="100.0" w:type="dxa"/>
              <w:left w:w="100.0" w:type="dxa"/>
              <w:bottom w:w="100.0" w:type="dxa"/>
              <w:right w:w="100.0" w:type="dxa"/>
            </w:tcM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Remarks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Room for head/principle</w:t>
            </w:r>
          </w:p>
        </w:tc>
        <w:tc>
          <w:tcPr>
            <w:shd w:fill="auto" w:val="clear"/>
            <w:tcMar>
              <w:top w:w="100.0" w:type="dxa"/>
              <w:left w:w="100.0" w:type="dxa"/>
              <w:bottom w:w="100.0" w:type="dxa"/>
              <w:right w:w="100.0" w:type="dxa"/>
            </w:tcM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room</w:t>
            </w:r>
          </w:p>
        </w:tc>
        <w:tc>
          <w:tcPr>
            <w:shd w:fill="auto" w:val="clear"/>
            <w:tcMar>
              <w:top w:w="100.0" w:type="dxa"/>
              <w:left w:w="100.0" w:type="dxa"/>
              <w:bottom w:w="100.0" w:type="dxa"/>
              <w:right w:w="100.0" w:type="dxa"/>
            </w:tcM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Classrooms</w:t>
            </w:r>
          </w:p>
        </w:tc>
        <w:tc>
          <w:tcPr>
            <w:shd w:fill="auto" w:val="clear"/>
            <w:tcMar>
              <w:top w:w="100.0" w:type="dxa"/>
              <w:left w:w="100.0" w:type="dxa"/>
              <w:bottom w:w="100.0" w:type="dxa"/>
              <w:right w:w="100.0" w:type="dxa"/>
            </w:tcM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Multipurpose hall</w:t>
            </w:r>
          </w:p>
        </w:tc>
        <w:tc>
          <w:tcPr>
            <w:shd w:fill="auto" w:val="clear"/>
            <w:tcMar>
              <w:top w:w="100.0" w:type="dxa"/>
              <w:left w:w="100.0" w:type="dxa"/>
              <w:bottom w:w="100.0" w:type="dxa"/>
              <w:right w:w="100.0" w:type="dxa"/>
            </w:tcM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Library </w:t>
            </w:r>
          </w:p>
        </w:tc>
        <w:tc>
          <w:tcPr>
            <w:shd w:fill="auto" w:val="clear"/>
            <w:tcMar>
              <w:top w:w="100.0" w:type="dxa"/>
              <w:left w:w="100.0" w:type="dxa"/>
              <w:bottom w:w="100.0" w:type="dxa"/>
              <w:right w:w="100.0" w:type="dxa"/>
            </w:tcM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Resource room</w:t>
            </w:r>
          </w:p>
        </w:tc>
        <w:tc>
          <w:tcPr>
            <w:shd w:fill="auto" w:val="clear"/>
            <w:tcMar>
              <w:top w:w="100.0" w:type="dxa"/>
              <w:left w:w="100.0" w:type="dxa"/>
              <w:bottom w:w="100.0" w:type="dxa"/>
              <w:right w:w="100.0" w:type="dxa"/>
            </w:tcM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labs</w:t>
            </w:r>
          </w:p>
        </w:tc>
        <w:tc>
          <w:tcPr>
            <w:shd w:fill="auto" w:val="clear"/>
            <w:tcMar>
              <w:top w:w="100.0" w:type="dxa"/>
              <w:left w:w="100.0" w:type="dxa"/>
              <w:bottom w:w="100.0" w:type="dxa"/>
              <w:right w:w="100.0" w:type="dxa"/>
            </w:tcM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storerooms</w:t>
            </w:r>
          </w:p>
        </w:tc>
        <w:tc>
          <w:tcPr>
            <w:shd w:fill="auto" w:val="clear"/>
            <w:tcMar>
              <w:top w:w="100.0" w:type="dxa"/>
              <w:left w:w="100.0" w:type="dxa"/>
              <w:bottom w:w="100.0" w:type="dxa"/>
              <w:right w:w="100.0" w:type="dxa"/>
            </w:tcM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Seminar Rooms</w:t>
            </w:r>
          </w:p>
        </w:tc>
        <w:tc>
          <w:tcPr>
            <w:shd w:fill="auto" w:val="clear"/>
            <w:tcMar>
              <w:top w:w="100.0" w:type="dxa"/>
              <w:left w:w="100.0" w:type="dxa"/>
              <w:bottom w:w="100.0" w:type="dxa"/>
              <w:right w:w="100.0" w:type="dxa"/>
            </w:tcM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Auditorium (if separate from multipurpose hall)</w:t>
            </w:r>
          </w:p>
        </w:tc>
        <w:tc>
          <w:tcPr>
            <w:shd w:fill="auto" w:val="clear"/>
            <w:tcMar>
              <w:top w:w="100.0" w:type="dxa"/>
              <w:left w:w="100.0" w:type="dxa"/>
              <w:bottom w:w="100.0" w:type="dxa"/>
              <w:right w:w="100.0" w:type="dxa"/>
            </w:tcM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ICT lab</w:t>
            </w:r>
          </w:p>
        </w:tc>
        <w:tc>
          <w:tcPr>
            <w:shd w:fill="auto" w:val="clear"/>
            <w:tcMar>
              <w:top w:w="100.0" w:type="dxa"/>
              <w:left w:w="100.0" w:type="dxa"/>
              <w:bottom w:w="100.0" w:type="dxa"/>
              <w:right w:w="100.0" w:type="dxa"/>
            </w:tcM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However, there are only 5 computers, all of which are being used by the staff (principal and admin)</w:t>
            </w:r>
          </w:p>
        </w:tc>
        <w:tc>
          <w:tcPr>
            <w:shd w:fill="auto" w:val="clear"/>
            <w:tcMar>
              <w:top w:w="100.0" w:type="dxa"/>
              <w:left w:w="100.0" w:type="dxa"/>
              <w:bottom w:w="100.0" w:type="dxa"/>
              <w:right w:w="100.0" w:type="dxa"/>
            </w:tcM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Separate toilets for men and women (staff)</w:t>
            </w:r>
          </w:p>
        </w:tc>
        <w:tc>
          <w:tcPr>
            <w:shd w:fill="auto" w:val="clear"/>
            <w:tcMar>
              <w:top w:w="100.0" w:type="dxa"/>
              <w:left w:w="100.0" w:type="dxa"/>
              <w:bottom w:w="100.0" w:type="dxa"/>
              <w:right w:w="100.0" w:type="dxa"/>
            </w:tcM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Separate toilets for me and women (students)</w:t>
            </w:r>
          </w:p>
        </w:tc>
        <w:tc>
          <w:tcPr>
            <w:shd w:fill="auto" w:val="clear"/>
            <w:tcMar>
              <w:top w:w="100.0" w:type="dxa"/>
              <w:left w:w="100.0" w:type="dxa"/>
              <w:bottom w:w="100.0" w:type="dxa"/>
              <w:right w:w="100.0" w:type="dxa"/>
            </w:tcM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Auditorium</w:t>
            </w:r>
          </w:p>
        </w:tc>
        <w:tc>
          <w:tcPr>
            <w:shd w:fill="auto" w:val="clear"/>
            <w:tcMar>
              <w:top w:w="100.0" w:type="dxa"/>
              <w:left w:w="100.0" w:type="dxa"/>
              <w:bottom w:w="100.0" w:type="dxa"/>
              <w:right w:w="100.0" w:type="dxa"/>
            </w:tcM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Hostels for me</w:t>
            </w:r>
          </w:p>
        </w:tc>
        <w:tc>
          <w:tcPr>
            <w:shd w:fill="auto" w:val="clear"/>
            <w:tcMar>
              <w:top w:w="100.0" w:type="dxa"/>
              <w:left w:w="100.0" w:type="dxa"/>
              <w:bottom w:w="100.0" w:type="dxa"/>
              <w:right w:w="100.0" w:type="dxa"/>
            </w:tcM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Hostel for women</w:t>
            </w:r>
          </w:p>
        </w:tc>
        <w:tc>
          <w:tcPr>
            <w:shd w:fill="auto" w:val="clear"/>
            <w:tcMar>
              <w:top w:w="100.0" w:type="dxa"/>
              <w:left w:w="100.0" w:type="dxa"/>
              <w:bottom w:w="100.0" w:type="dxa"/>
              <w:right w:w="100.0" w:type="dxa"/>
            </w:tcM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Drinking water facility</w:t>
            </w:r>
          </w:p>
        </w:tc>
        <w:tc>
          <w:tcPr>
            <w:shd w:fill="auto" w:val="clear"/>
            <w:tcMar>
              <w:top w:w="100.0" w:type="dxa"/>
              <w:left w:w="100.0" w:type="dxa"/>
              <w:bottom w:w="100.0" w:type="dxa"/>
              <w:right w:w="100.0" w:type="dxa"/>
            </w:tcM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Canteen</w:t>
            </w:r>
          </w:p>
        </w:tc>
        <w:tc>
          <w:tcPr>
            <w:shd w:fill="auto" w:val="clear"/>
            <w:tcMar>
              <w:top w:w="100.0" w:type="dxa"/>
              <w:left w:w="100.0" w:type="dxa"/>
              <w:bottom w:w="100.0" w:type="dxa"/>
              <w:right w:w="100.0" w:type="dxa"/>
            </w:tcM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Staff Quarters </w:t>
            </w:r>
          </w:p>
        </w:tc>
        <w:tc>
          <w:tcPr>
            <w:shd w:fill="auto" w:val="clear"/>
            <w:tcMar>
              <w:top w:w="100.0" w:type="dxa"/>
              <w:left w:w="100.0" w:type="dxa"/>
              <w:bottom w:w="100.0" w:type="dxa"/>
              <w:right w:w="100.0" w:type="dxa"/>
            </w:tcMa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Office administration room</w:t>
            </w:r>
          </w:p>
        </w:tc>
        <w:tc>
          <w:tcPr>
            <w:shd w:fill="auto" w:val="clear"/>
            <w:tcMar>
              <w:top w:w="100.0" w:type="dxa"/>
              <w:left w:w="100.0" w:type="dxa"/>
              <w:bottom w:w="100.0" w:type="dxa"/>
              <w:right w:w="100.0" w:type="dxa"/>
            </w:tcM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Equipment and resources</w:t>
      </w:r>
    </w:p>
    <w:tbl>
      <w:tblPr>
        <w:tblStyle w:val="Table3"/>
        <w:tblW w:w="9360.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0"/>
        <w:gridCol w:w="1418"/>
        <w:gridCol w:w="3302"/>
        <w:gridCol w:w="2340"/>
        <w:tblGridChange w:id="0">
          <w:tblGrid>
            <w:gridCol w:w="2300"/>
            <w:gridCol w:w="1418"/>
            <w:gridCol w:w="3302"/>
            <w:gridCol w:w="23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AV Equipment </w:t>
            </w:r>
          </w:p>
        </w:tc>
        <w:tc>
          <w:tcPr>
            <w:shd w:fill="auto" w:val="clear"/>
            <w:tcMar>
              <w:top w:w="100.0" w:type="dxa"/>
              <w:left w:w="100.0" w:type="dxa"/>
              <w:bottom w:w="100.0" w:type="dxa"/>
              <w:right w:w="100.0" w:type="dxa"/>
            </w:tcMa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Computer Equipment in lab for students </w:t>
            </w:r>
          </w:p>
        </w:tc>
        <w:tc>
          <w:tcPr>
            <w:shd w:fill="auto" w:val="clear"/>
            <w:tcMar>
              <w:top w:w="100.0" w:type="dxa"/>
              <w:left w:w="100.0" w:type="dxa"/>
              <w:bottom w:w="100.0" w:type="dxa"/>
              <w:right w:w="100.0" w:type="dxa"/>
            </w:tcMa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mentioned they are being used for the administrative purpose</w:t>
            </w:r>
          </w:p>
        </w:tc>
        <w:tc>
          <w:tcPr>
            <w:shd w:fill="auto" w:val="clear"/>
            <w:tcMar>
              <w:top w:w="100.0" w:type="dxa"/>
              <w:left w:w="100.0" w:type="dxa"/>
              <w:bottom w:w="100.0" w:type="dxa"/>
              <w:right w:w="100.0" w:type="dxa"/>
            </w:tcMa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ICT in principel room</w:t>
            </w:r>
          </w:p>
        </w:tc>
        <w:tc>
          <w:tcPr>
            <w:shd w:fill="auto" w:val="clear"/>
            <w:tcMar>
              <w:top w:w="100.0" w:type="dxa"/>
              <w:left w:w="100.0" w:type="dxa"/>
              <w:bottom w:w="100.0" w:type="dxa"/>
              <w:right w:w="100.0" w:type="dxa"/>
            </w:tcM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One computer</w:t>
            </w:r>
          </w:p>
        </w:tc>
        <w:tc>
          <w:tcPr>
            <w:shd w:fill="auto" w:val="clear"/>
            <w:tcMar>
              <w:top w:w="100.0" w:type="dxa"/>
              <w:left w:w="100.0" w:type="dxa"/>
              <w:bottom w:w="100.0" w:type="dxa"/>
              <w:right w:w="100.0" w:type="dxa"/>
            </w:tcMa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ICT in staff room</w:t>
            </w:r>
          </w:p>
        </w:tc>
        <w:tc>
          <w:tcPr>
            <w:shd w:fill="auto" w:val="clear"/>
            <w:tcMar>
              <w:top w:w="100.0" w:type="dxa"/>
              <w:left w:w="100.0" w:type="dxa"/>
              <w:bottom w:w="100.0" w:type="dxa"/>
              <w:right w:w="100.0" w:type="dxa"/>
            </w:tcMa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ICT for administration room</w:t>
            </w:r>
          </w:p>
        </w:tc>
        <w:tc>
          <w:tcPr>
            <w:shd w:fill="auto" w:val="clear"/>
            <w:tcMar>
              <w:top w:w="100.0" w:type="dxa"/>
              <w:left w:w="100.0" w:type="dxa"/>
              <w:bottom w:w="100.0" w:type="dxa"/>
              <w:right w:w="100.0" w:type="dxa"/>
            </w:tcM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Recreational equipment</w:t>
            </w:r>
          </w:p>
        </w:tc>
        <w:tc>
          <w:tcPr>
            <w:shd w:fill="auto" w:val="clear"/>
            <w:tcMar>
              <w:top w:w="100.0" w:type="dxa"/>
              <w:left w:w="100.0" w:type="dxa"/>
              <w:bottom w:w="100.0" w:type="dxa"/>
              <w:right w:w="100.0" w:type="dxa"/>
            </w:tcMa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Resources and TLMs</w:t>
            </w:r>
          </w:p>
        </w:tc>
        <w:tc>
          <w:tcPr>
            <w:shd w:fill="auto" w:val="clear"/>
            <w:tcMar>
              <w:top w:w="100.0" w:type="dxa"/>
              <w:left w:w="100.0" w:type="dxa"/>
              <w:bottom w:w="100.0" w:type="dxa"/>
              <w:right w:w="100.0" w:type="dxa"/>
            </w:tcM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Lab equipment</w:t>
            </w:r>
          </w:p>
        </w:tc>
        <w:tc>
          <w:tcPr>
            <w:shd w:fill="auto" w:val="clear"/>
            <w:tcMar>
              <w:top w:w="100.0" w:type="dxa"/>
              <w:left w:w="100.0" w:type="dxa"/>
              <w:bottom w:w="100.0" w:type="dxa"/>
              <w:right w:w="100.0" w:type="dxa"/>
            </w:tcM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 extensive but the basic material and some TLMs</w:t>
            </w:r>
          </w:p>
        </w:tc>
        <w:tc>
          <w:tcPr>
            <w:shd w:fill="auto" w:val="clear"/>
            <w:tcMar>
              <w:top w:w="100.0" w:type="dxa"/>
              <w:left w:w="100.0" w:type="dxa"/>
              <w:bottom w:w="100.0" w:type="dxa"/>
              <w:right w:w="100.0" w:type="dxa"/>
            </w:tcMa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Library books:</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General reference</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Textbooks</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 textbooks</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Magazines</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newspaper</w:t>
            </w:r>
          </w:p>
        </w:tc>
        <w:tc>
          <w:tcPr>
            <w:shd w:fill="auto" w:val="clear"/>
            <w:tcMar>
              <w:top w:w="100.0" w:type="dxa"/>
              <w:left w:w="100.0" w:type="dxa"/>
              <w:bottom w:w="100.0" w:type="dxa"/>
              <w:right w:w="100.0" w:type="dxa"/>
            </w:tcMa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Mixed</w:t>
            </w:r>
          </w:p>
        </w:tc>
        <w:tc>
          <w:tcPr>
            <w:shd w:fill="auto" w:val="clear"/>
            <w:tcMar>
              <w:top w:w="100.0" w:type="dxa"/>
              <w:left w:w="100.0" w:type="dxa"/>
              <w:bottom w:w="100.0" w:type="dxa"/>
              <w:right w:w="100.0" w:type="dxa"/>
            </w:tcMa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wasn’t a big collection of latest material – neither were magazines seen. The books however, are well kept in book shelves. There would be a collection of about 1500 books. There are a lot of vernacular books. Majority of them seemed to be that of 90s.</w:t>
            </w:r>
          </w:p>
        </w:tc>
        <w:tc>
          <w:tcPr>
            <w:shd w:fill="auto" w:val="clear"/>
            <w:tcMar>
              <w:top w:w="100.0" w:type="dxa"/>
              <w:left w:w="100.0" w:type="dxa"/>
              <w:bottom w:w="100.0" w:type="dxa"/>
              <w:right w:w="100.0" w:type="dxa"/>
            </w:tcMa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institution have electricity? Yes</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have backup generator? Yes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have well ventilated rooms and fans? Yes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have internet connection? Yes</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 internet working on the day of your visit? Yes.</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there electricity on the day of your visit? Yes</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institute have a website? There is. However, it does not seem to be operative.</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on the website? NA</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observations about infrastructure, facilities and resources. As mentioned above, the science lab is at basic level. The ICT lab is non-operative. Most importantly, the institution is severely understaffed.</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Classroom observation.  Please sit in and observe the transaction in a class and note the following.  Is the teaching learning process interactive?  What kinds of questions are asked by teachers and by the student-teachers?   Do student teachers seem to be involved?  Does the teacher seem to be prepared?</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could not follow any class as both the BTC batches are on field around the time we went for the visit.</w:t>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