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b w:val="1"/>
          <w:highlight w:val="white"/>
        </w:rPr>
      </w:pPr>
      <w:r w:rsidDel="00000000" w:rsidR="00000000" w:rsidRPr="00000000">
        <w:rPr>
          <w:b w:val="1"/>
          <w:highlight w:val="white"/>
          <w:rtl w:val="0"/>
        </w:rPr>
        <w:t xml:space="preserve">Day 2: Introduction To Learning Theories </w:t>
      </w:r>
    </w:p>
    <w:p w:rsidR="00000000" w:rsidDel="00000000" w:rsidP="00000000" w:rsidRDefault="00000000" w:rsidRPr="00000000" w14:paraId="00000002">
      <w:pPr>
        <w:pStyle w:val="Heading2"/>
        <w:pageBreakBefore w:val="0"/>
        <w:spacing w:line="276" w:lineRule="auto"/>
        <w:rPr>
          <w:sz w:val="22"/>
          <w:szCs w:val="22"/>
        </w:rPr>
      </w:pPr>
      <w:bookmarkStart w:colFirst="0" w:colLast="0" w:name="_heading=h.i0pqa3e26a6p" w:id="0"/>
      <w:bookmarkEnd w:id="0"/>
      <w:r w:rsidDel="00000000" w:rsidR="00000000" w:rsidRPr="00000000">
        <w:rPr>
          <w:sz w:val="22"/>
          <w:szCs w:val="22"/>
          <w:rtl w:val="0"/>
        </w:rPr>
        <w:t xml:space="preserve">CONCEPT: Learning Theories</w:t>
      </w:r>
    </w:p>
    <w:p w:rsidR="00000000" w:rsidDel="00000000" w:rsidP="00000000" w:rsidRDefault="00000000" w:rsidRPr="00000000" w14:paraId="00000003">
      <w:pPr>
        <w:pageBreakBefore w:val="0"/>
        <w:spacing w:line="276" w:lineRule="auto"/>
        <w:rPr/>
      </w:pPr>
      <w:r w:rsidDel="00000000" w:rsidR="00000000" w:rsidRPr="00000000">
        <w:rPr>
          <w:rtl w:val="0"/>
        </w:rPr>
      </w:r>
    </w:p>
    <w:p w:rsidR="00000000" w:rsidDel="00000000" w:rsidP="00000000" w:rsidRDefault="00000000" w:rsidRPr="00000000" w14:paraId="00000004">
      <w:pPr>
        <w:pageBreakBefore w:val="0"/>
        <w:spacing w:after="0" w:line="276" w:lineRule="auto"/>
        <w:rPr>
          <w:i w:val="1"/>
        </w:rPr>
      </w:pPr>
      <w:r w:rsidDel="00000000" w:rsidR="00000000" w:rsidRPr="00000000">
        <w:rPr>
          <w:rtl w:val="0"/>
        </w:rPr>
      </w:r>
    </w:p>
    <w:p w:rsidR="00000000" w:rsidDel="00000000" w:rsidP="00000000" w:rsidRDefault="00000000" w:rsidRPr="00000000" w14:paraId="00000005">
      <w:pPr>
        <w:pageBreakBefore w:val="0"/>
        <w:spacing w:after="0" w:line="276" w:lineRule="auto"/>
        <w:rPr>
          <w:i w:val="1"/>
        </w:rPr>
      </w:pPr>
      <w:r w:rsidDel="00000000" w:rsidR="00000000" w:rsidRPr="00000000">
        <w:rPr>
          <w:i w:val="1"/>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pageBreakBefore w:val="0"/>
        <w:spacing w:after="0" w:line="276" w:lineRule="auto"/>
        <w:rPr/>
      </w:pPr>
      <w:r w:rsidDel="00000000" w:rsidR="00000000" w:rsidRPr="00000000">
        <w:rPr>
          <w:rtl w:val="0"/>
        </w:rPr>
      </w:r>
    </w:p>
    <w:p w:rsidR="00000000" w:rsidDel="00000000" w:rsidP="00000000" w:rsidRDefault="00000000" w:rsidRPr="00000000" w14:paraId="00000007">
      <w:pPr>
        <w:pageBreakBefore w:val="0"/>
        <w:spacing w:after="0" w:line="276" w:lineRule="auto"/>
        <w:rPr>
          <w:b w:val="1"/>
        </w:rPr>
      </w:pPr>
      <w:r w:rsidDel="00000000" w:rsidR="00000000" w:rsidRPr="00000000">
        <w:rPr>
          <w:rtl w:val="0"/>
        </w:rPr>
      </w:r>
    </w:p>
    <w:tbl>
      <w:tblPr>
        <w:tblStyle w:val="Table1"/>
        <w:tblW w:w="13176.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353"/>
        <w:gridCol w:w="7823"/>
        <w:tblGridChange w:id="0">
          <w:tblGrid>
            <w:gridCol w:w="5353"/>
            <w:gridCol w:w="7823"/>
          </w:tblGrid>
        </w:tblGridChange>
      </w:tblGrid>
      <w:tr>
        <w:trPr>
          <w:cantSplit w:val="0"/>
          <w:tblHeader w:val="0"/>
        </w:trPr>
        <w:tc>
          <w:tcPr/>
          <w:p w:rsidR="00000000" w:rsidDel="00000000" w:rsidP="00000000" w:rsidRDefault="00000000" w:rsidRPr="00000000" w14:paraId="00000008">
            <w:pPr>
              <w:pageBreakBefore w:val="0"/>
              <w:spacing w:after="0" w:line="276" w:lineRule="auto"/>
              <w:rPr>
                <w:b w:val="1"/>
              </w:rPr>
            </w:pPr>
            <w:r w:rsidDel="00000000" w:rsidR="00000000" w:rsidRPr="00000000">
              <w:rPr>
                <w:b w:val="1"/>
                <w:rtl w:val="0"/>
              </w:rPr>
              <w:t xml:space="preserve">Required trainer skill set:</w:t>
            </w:r>
          </w:p>
          <w:p w:rsidR="00000000" w:rsidDel="00000000" w:rsidP="00000000" w:rsidRDefault="00000000" w:rsidRPr="00000000" w14:paraId="00000009">
            <w:pPr>
              <w:pageBreakBefore w:val="0"/>
              <w:numPr>
                <w:ilvl w:val="0"/>
                <w:numId w:val="8"/>
              </w:numPr>
              <w:spacing w:after="0" w:line="276" w:lineRule="auto"/>
              <w:ind w:left="720" w:hanging="360"/>
              <w:rPr>
                <w:rFonts w:ascii="Calibri" w:cs="Calibri" w:eastAsia="Calibri" w:hAnsi="Calibri"/>
              </w:rPr>
            </w:pPr>
            <w:r w:rsidDel="00000000" w:rsidR="00000000" w:rsidRPr="00000000">
              <w:rPr>
                <w:rtl w:val="0"/>
              </w:rPr>
              <w:t xml:space="preserve">Understanding of Afghanistan Textbook and school curriculum</w:t>
            </w:r>
          </w:p>
          <w:p w:rsidR="00000000" w:rsidDel="00000000" w:rsidP="00000000" w:rsidRDefault="00000000" w:rsidRPr="00000000" w14:paraId="0000000A">
            <w:pPr>
              <w:pageBreakBefore w:val="0"/>
              <w:numPr>
                <w:ilvl w:val="0"/>
                <w:numId w:val="8"/>
              </w:numPr>
              <w:spacing w:after="0" w:line="276" w:lineRule="auto"/>
              <w:ind w:left="720" w:hanging="360"/>
              <w:rPr>
                <w:rFonts w:ascii="Calibri" w:cs="Calibri" w:eastAsia="Calibri" w:hAnsi="Calibri"/>
              </w:rPr>
            </w:pPr>
            <w:r w:rsidDel="00000000" w:rsidR="00000000" w:rsidRPr="00000000">
              <w:rPr>
                <w:rtl w:val="0"/>
              </w:rPr>
              <w:t xml:space="preserve">Understanding of Learning theories and Applications</w:t>
            </w:r>
          </w:p>
        </w:tc>
        <w:tc>
          <w:tcPr/>
          <w:p w:rsidR="00000000" w:rsidDel="00000000" w:rsidP="00000000" w:rsidRDefault="00000000" w:rsidRPr="00000000" w14:paraId="0000000B">
            <w:pPr>
              <w:pageBreakBefore w:val="0"/>
              <w:spacing w:after="0" w:line="276" w:lineRule="auto"/>
              <w:rPr/>
            </w:pPr>
            <w:r w:rsidDel="00000000" w:rsidR="00000000" w:rsidRPr="00000000">
              <w:rPr>
                <w:b w:val="1"/>
                <w:rtl w:val="0"/>
              </w:rPr>
              <w:t xml:space="preserve">Expected Outcome:</w:t>
            </w:r>
            <w:r w:rsidDel="00000000" w:rsidR="00000000" w:rsidRPr="00000000">
              <w:rPr>
                <w:rtl w:val="0"/>
              </w:rPr>
              <w:t xml:space="preserve"> </w:t>
            </w:r>
          </w:p>
          <w:p w:rsidR="00000000" w:rsidDel="00000000" w:rsidP="00000000" w:rsidRDefault="00000000" w:rsidRPr="00000000" w14:paraId="0000000C">
            <w:pPr>
              <w:pageBreakBefore w:val="0"/>
              <w:numPr>
                <w:ilvl w:val="0"/>
                <w:numId w:val="3"/>
              </w:numPr>
              <w:spacing w:after="0" w:line="276" w:lineRule="auto"/>
              <w:ind w:left="720" w:hanging="360"/>
              <w:rPr>
                <w:b w:val="1"/>
              </w:rPr>
            </w:pPr>
            <w:r w:rsidDel="00000000" w:rsidR="00000000" w:rsidRPr="00000000">
              <w:rPr>
                <w:rtl w:val="0"/>
              </w:rPr>
              <w:t xml:space="preserve">Understand the learning theories to approach active learning. </w:t>
            </w:r>
            <w:r w:rsidDel="00000000" w:rsidR="00000000" w:rsidRPr="00000000">
              <w:rPr>
                <w:rtl w:val="0"/>
              </w:rPr>
            </w:r>
          </w:p>
          <w:p w:rsidR="00000000" w:rsidDel="00000000" w:rsidP="00000000" w:rsidRDefault="00000000" w:rsidRPr="00000000" w14:paraId="0000000D">
            <w:pPr>
              <w:pageBreakBefore w:val="0"/>
              <w:numPr>
                <w:ilvl w:val="0"/>
                <w:numId w:val="3"/>
              </w:numPr>
              <w:spacing w:after="0" w:line="276" w:lineRule="auto"/>
              <w:ind w:left="720" w:hanging="360"/>
              <w:rPr>
                <w:b w:val="1"/>
              </w:rPr>
            </w:pPr>
            <w:r w:rsidDel="00000000" w:rsidR="00000000" w:rsidRPr="00000000">
              <w:rPr>
                <w:rtl w:val="0"/>
              </w:rPr>
              <w:t xml:space="preserve">Understand the importance of active learning in classroom Processes. </w:t>
            </w:r>
          </w:p>
        </w:tc>
      </w:tr>
    </w:tbl>
    <w:p w:rsidR="00000000" w:rsidDel="00000000" w:rsidP="00000000" w:rsidRDefault="00000000" w:rsidRPr="00000000" w14:paraId="0000000E">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0F">
      <w:pPr>
        <w:pageBreakBefore w:val="0"/>
        <w:widowControl w:val="0"/>
        <w:spacing w:after="0" w:line="276" w:lineRule="auto"/>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0">
            <w:pPr>
              <w:pageBreakBefore w:val="0"/>
              <w:spacing w:after="0" w:line="276" w:lineRule="auto"/>
              <w:rPr>
                <w:b w:val="1"/>
              </w:rPr>
            </w:pPr>
            <w:r w:rsidDel="00000000" w:rsidR="00000000" w:rsidRPr="00000000">
              <w:rPr>
                <w:b w:val="1"/>
                <w:rtl w:val="0"/>
              </w:rPr>
              <w:t xml:space="preserve">Day</w:t>
            </w:r>
          </w:p>
        </w:tc>
        <w:tc>
          <w:tcPr>
            <w:tcBorders>
              <w:top w:color="000000" w:space="0" w:sz="4" w:val="single"/>
            </w:tcBorders>
            <w:vAlign w:val="center"/>
          </w:tcPr>
          <w:p w:rsidR="00000000" w:rsidDel="00000000" w:rsidP="00000000" w:rsidRDefault="00000000" w:rsidRPr="00000000" w14:paraId="00000011">
            <w:pPr>
              <w:pageBreakBefore w:val="0"/>
              <w:spacing w:after="0" w:line="276" w:lineRule="auto"/>
              <w:rPr>
                <w:b w:val="1"/>
              </w:rPr>
            </w:pPr>
            <w:r w:rsidDel="00000000" w:rsidR="00000000" w:rsidRPr="00000000">
              <w:rPr>
                <w:b w:val="1"/>
                <w:rtl w:val="0"/>
              </w:rPr>
              <w:t xml:space="preserve">Sub-topic</w:t>
            </w:r>
          </w:p>
        </w:tc>
        <w:tc>
          <w:tcPr>
            <w:tcBorders>
              <w:top w:color="000000" w:space="0" w:sz="4" w:val="single"/>
            </w:tcBorders>
            <w:vAlign w:val="center"/>
          </w:tcPr>
          <w:p w:rsidR="00000000" w:rsidDel="00000000" w:rsidP="00000000" w:rsidRDefault="00000000" w:rsidRPr="00000000" w14:paraId="00000012">
            <w:pPr>
              <w:pageBreakBefore w:val="0"/>
              <w:spacing w:after="0" w:line="276" w:lineRule="auto"/>
              <w:rPr>
                <w:b w:val="1"/>
              </w:rPr>
            </w:pPr>
            <w:r w:rsidDel="00000000" w:rsidR="00000000" w:rsidRPr="00000000">
              <w:rPr>
                <w:b w:val="1"/>
                <w:rtl w:val="0"/>
              </w:rPr>
              <w:t xml:space="preserve">Concepts</w:t>
            </w:r>
          </w:p>
        </w:tc>
        <w:tc>
          <w:tcPr>
            <w:tcBorders>
              <w:top w:color="000000" w:space="0" w:sz="4" w:val="single"/>
            </w:tcBorders>
            <w:vAlign w:val="center"/>
          </w:tcPr>
          <w:p w:rsidR="00000000" w:rsidDel="00000000" w:rsidP="00000000" w:rsidRDefault="00000000" w:rsidRPr="00000000" w14:paraId="00000013">
            <w:pPr>
              <w:pageBreakBefore w:val="0"/>
              <w:spacing w:after="0" w:line="276" w:lineRule="auto"/>
              <w:rPr>
                <w:b w:val="1"/>
              </w:rPr>
            </w:pPr>
            <w:r w:rsidDel="00000000" w:rsidR="00000000" w:rsidRPr="00000000">
              <w:rPr>
                <w:b w:val="1"/>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4">
            <w:pPr>
              <w:pageBreakBefore w:val="0"/>
              <w:spacing w:after="0" w:line="276" w:lineRule="auto"/>
              <w:rPr>
                <w:b w:val="1"/>
              </w:rPr>
            </w:pPr>
            <w:r w:rsidDel="00000000" w:rsidR="00000000" w:rsidRPr="00000000">
              <w:rPr>
                <w:b w:val="1"/>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5">
            <w:pPr>
              <w:pageBreakBefore w:val="0"/>
              <w:spacing w:after="0" w:line="276" w:lineRule="auto"/>
              <w:rPr/>
            </w:pPr>
            <w:r w:rsidDel="00000000" w:rsidR="00000000" w:rsidRPr="00000000">
              <w:rPr>
                <w:rtl w:val="0"/>
              </w:rPr>
              <w:t xml:space="preserve">Day 2</w:t>
            </w:r>
          </w:p>
        </w:tc>
        <w:tc>
          <w:tcPr>
            <w:gridSpan w:val="4"/>
            <w:tcBorders>
              <w:right w:color="000000" w:space="0" w:sz="12" w:val="single"/>
            </w:tcBorders>
            <w:vAlign w:val="center"/>
          </w:tcPr>
          <w:p w:rsidR="00000000" w:rsidDel="00000000" w:rsidP="00000000" w:rsidRDefault="00000000" w:rsidRPr="00000000" w14:paraId="00000016">
            <w:pPr>
              <w:pageBreakBefore w:val="0"/>
              <w:spacing w:after="0" w:line="276" w:lineRule="auto"/>
              <w:rPr/>
            </w:pPr>
            <w:r w:rsidDel="00000000" w:rsidR="00000000" w:rsidRPr="00000000">
              <w:rPr>
                <w:i w:val="1"/>
                <w:rtl w:val="0"/>
              </w:rPr>
              <w:t xml:space="preserve">Competency Developed:</w:t>
            </w:r>
            <w:r w:rsidDel="00000000" w:rsidR="00000000" w:rsidRPr="00000000">
              <w:rPr>
                <w:rtl w:val="0"/>
              </w:rPr>
              <w:t xml:space="preserve"> Knowledge of pedagogy,  Know Learning Theory, Applying Multiple Teaching Style and instructional strategies to engage student in learning process</w:t>
            </w:r>
          </w:p>
        </w:tc>
      </w:tr>
      <w:tr>
        <w:trPr>
          <w:cantSplit w:val="0"/>
          <w:trHeight w:val="108" w:hRule="atLeast"/>
          <w:tblHeader w:val="0"/>
        </w:trPr>
        <w:tc>
          <w:tcPr>
            <w:vMerge w:val="continue"/>
            <w:tcBorders>
              <w:left w:color="000000" w:space="0" w:sz="12" w:val="single"/>
            </w:tcBorders>
            <w:vAlign w:val="center"/>
          </w:tcPr>
          <w:p w:rsidR="00000000" w:rsidDel="00000000" w:rsidP="00000000" w:rsidRDefault="00000000" w:rsidRPr="00000000" w14:paraId="0000001A">
            <w:pPr>
              <w:pageBreakBefore w:val="0"/>
              <w:widowControl w:val="0"/>
              <w:spacing w:after="0" w:line="276" w:lineRule="auto"/>
              <w:rPr/>
            </w:pPr>
            <w:r w:rsidDel="00000000" w:rsidR="00000000" w:rsidRPr="00000000">
              <w:rPr>
                <w:rtl w:val="0"/>
              </w:rPr>
            </w:r>
          </w:p>
        </w:tc>
        <w:tc>
          <w:tcPr>
            <w:vMerge w:val="restart"/>
            <w:vAlign w:val="center"/>
          </w:tcPr>
          <w:p w:rsidR="00000000" w:rsidDel="00000000" w:rsidP="00000000" w:rsidRDefault="00000000" w:rsidRPr="00000000" w14:paraId="0000001B">
            <w:pPr>
              <w:pageBreakBefore w:val="0"/>
              <w:spacing w:after="0" w:line="276" w:lineRule="auto"/>
              <w:rPr/>
            </w:pPr>
            <w:r w:rsidDel="00000000" w:rsidR="00000000" w:rsidRPr="00000000">
              <w:rPr>
                <w:rtl w:val="0"/>
              </w:rPr>
              <w:t xml:space="preserve">Introduction to Learning Theories</w:t>
            </w:r>
          </w:p>
        </w:tc>
        <w:tc>
          <w:tcPr>
            <w:vMerge w:val="restart"/>
            <w:vAlign w:val="center"/>
          </w:tcPr>
          <w:p w:rsidR="00000000" w:rsidDel="00000000" w:rsidP="00000000" w:rsidRDefault="00000000" w:rsidRPr="00000000" w14:paraId="0000001C">
            <w:pPr>
              <w:pageBreakBefore w:val="0"/>
              <w:spacing w:after="0" w:line="276" w:lineRule="auto"/>
              <w:rPr/>
            </w:pPr>
            <w:r w:rsidDel="00000000" w:rsidR="00000000" w:rsidRPr="00000000">
              <w:rPr>
                <w:rtl w:val="0"/>
              </w:rPr>
            </w:r>
          </w:p>
        </w:tc>
        <w:tc>
          <w:tcPr>
            <w:vAlign w:val="center"/>
          </w:tcPr>
          <w:p w:rsidR="00000000" w:rsidDel="00000000" w:rsidP="00000000" w:rsidRDefault="00000000" w:rsidRPr="00000000" w14:paraId="0000001D">
            <w:pPr>
              <w:pageBreakBefore w:val="0"/>
              <w:spacing w:after="0" w:line="276" w:lineRule="auto"/>
              <w:rPr/>
            </w:pPr>
            <w:r w:rsidDel="00000000" w:rsidR="00000000" w:rsidRPr="00000000">
              <w:rPr>
                <w:rtl w:val="0"/>
              </w:rPr>
              <w:t xml:space="preserve">Recap: Day 1: Agency, Classroom rules, Active Learning</w:t>
            </w:r>
          </w:p>
        </w:tc>
        <w:tc>
          <w:tcPr>
            <w:tcBorders>
              <w:right w:color="000000" w:space="0" w:sz="12" w:val="single"/>
            </w:tcBorders>
          </w:tcPr>
          <w:p w:rsidR="00000000" w:rsidDel="00000000" w:rsidP="00000000" w:rsidRDefault="00000000" w:rsidRPr="00000000" w14:paraId="0000001E">
            <w:pPr>
              <w:pageBreakBefore w:val="0"/>
              <w:spacing w:after="0" w:line="276" w:lineRule="auto"/>
              <w:rPr/>
            </w:pPr>
            <w:r w:rsidDel="00000000" w:rsidR="00000000" w:rsidRPr="00000000">
              <w:rPr>
                <w:rtl w:val="0"/>
              </w:rPr>
              <w:t xml:space="preserve">15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1F">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0">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1">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22">
            <w:pPr>
              <w:pageBreakBefore w:val="0"/>
              <w:spacing w:after="0" w:line="276" w:lineRule="auto"/>
              <w:rPr/>
            </w:pPr>
            <w:r w:rsidDel="00000000" w:rsidR="00000000" w:rsidRPr="00000000">
              <w:rPr>
                <w:rtl w:val="0"/>
              </w:rPr>
              <w:t xml:space="preserve">Activity 1: Learner’s Agency</w:t>
            </w:r>
          </w:p>
        </w:tc>
        <w:tc>
          <w:tcPr>
            <w:tcBorders>
              <w:right w:color="000000" w:space="0" w:sz="12" w:val="single"/>
            </w:tcBorders>
          </w:tcPr>
          <w:p w:rsidR="00000000" w:rsidDel="00000000" w:rsidP="00000000" w:rsidRDefault="00000000" w:rsidRPr="00000000" w14:paraId="00000023">
            <w:pPr>
              <w:pageBreakBefore w:val="0"/>
              <w:spacing w:after="0" w:line="276" w:lineRule="auto"/>
              <w:rPr/>
            </w:pPr>
            <w:r w:rsidDel="00000000" w:rsidR="00000000" w:rsidRPr="00000000">
              <w:rPr>
                <w:rtl w:val="0"/>
              </w:rPr>
              <w:t xml:space="preserve">90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4">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5">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6">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27">
            <w:pPr>
              <w:pageBreakBefore w:val="0"/>
              <w:spacing w:after="0" w:line="276" w:lineRule="auto"/>
              <w:rPr/>
            </w:pPr>
            <w:r w:rsidDel="00000000" w:rsidR="00000000" w:rsidRPr="00000000">
              <w:rPr>
                <w:rtl w:val="0"/>
              </w:rPr>
              <w:t xml:space="preserve">Short Break</w:t>
            </w:r>
          </w:p>
        </w:tc>
        <w:tc>
          <w:tcPr>
            <w:tcBorders>
              <w:right w:color="000000" w:space="0" w:sz="12" w:val="single"/>
            </w:tcBorders>
            <w:shd w:fill="d0cece" w:val="clear"/>
          </w:tcPr>
          <w:p w:rsidR="00000000" w:rsidDel="00000000" w:rsidP="00000000" w:rsidRDefault="00000000" w:rsidRPr="00000000" w14:paraId="00000028">
            <w:pPr>
              <w:pageBreakBefore w:val="0"/>
              <w:spacing w:after="0" w:line="276" w:lineRule="auto"/>
              <w:rPr/>
            </w:pPr>
            <w:r w:rsidDel="00000000" w:rsidR="00000000" w:rsidRPr="00000000">
              <w:rPr>
                <w:rtl w:val="0"/>
              </w:rPr>
              <w:t xml:space="preserve">10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9">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A">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B">
            <w:pPr>
              <w:pageBreakBefore w:val="0"/>
              <w:widowControl w:val="0"/>
              <w:spacing w:after="0" w:line="276" w:lineRule="auto"/>
              <w:rPr/>
            </w:pPr>
            <w:r w:rsidDel="00000000" w:rsidR="00000000" w:rsidRPr="00000000">
              <w:rPr>
                <w:rtl w:val="0"/>
              </w:rPr>
            </w:r>
          </w:p>
        </w:tc>
        <w:tc>
          <w:tcPr>
            <w:vAlign w:val="center"/>
          </w:tcPr>
          <w:p w:rsidR="00000000" w:rsidDel="00000000" w:rsidP="00000000" w:rsidRDefault="00000000" w:rsidRPr="00000000" w14:paraId="0000002C">
            <w:pPr>
              <w:pageBreakBefore w:val="0"/>
              <w:spacing w:after="0" w:line="276" w:lineRule="auto"/>
              <w:rPr/>
            </w:pPr>
            <w:r w:rsidDel="00000000" w:rsidR="00000000" w:rsidRPr="00000000">
              <w:rPr>
                <w:rtl w:val="0"/>
              </w:rPr>
              <w:t xml:space="preserve">Activity 2: How children learn from more knowledgeable  learners. </w:t>
            </w:r>
          </w:p>
        </w:tc>
        <w:tc>
          <w:tcPr>
            <w:tcBorders>
              <w:right w:color="000000" w:space="0" w:sz="12" w:val="single"/>
            </w:tcBorders>
          </w:tcPr>
          <w:p w:rsidR="00000000" w:rsidDel="00000000" w:rsidP="00000000" w:rsidRDefault="00000000" w:rsidRPr="00000000" w14:paraId="0000002D">
            <w:pPr>
              <w:pageBreakBefore w:val="0"/>
              <w:spacing w:after="0" w:line="276" w:lineRule="auto"/>
              <w:rPr/>
            </w:pPr>
            <w:r w:rsidDel="00000000" w:rsidR="00000000" w:rsidRPr="00000000">
              <w:rPr>
                <w:rtl w:val="0"/>
              </w:rPr>
              <w:t xml:space="preserve">90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E">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2F">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0">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31">
            <w:pPr>
              <w:pageBreakBefore w:val="0"/>
              <w:spacing w:after="0" w:line="276" w:lineRule="auto"/>
              <w:rPr/>
            </w:pPr>
            <w:r w:rsidDel="00000000" w:rsidR="00000000" w:rsidRPr="00000000">
              <w:rPr>
                <w:rtl w:val="0"/>
              </w:rPr>
              <w:t xml:space="preserve">Lunch Break</w:t>
            </w:r>
          </w:p>
        </w:tc>
        <w:tc>
          <w:tcPr>
            <w:tcBorders>
              <w:right w:color="000000" w:space="0" w:sz="12" w:val="single"/>
            </w:tcBorders>
            <w:shd w:fill="d0cece" w:val="clear"/>
          </w:tcPr>
          <w:p w:rsidR="00000000" w:rsidDel="00000000" w:rsidP="00000000" w:rsidRDefault="00000000" w:rsidRPr="00000000" w14:paraId="00000032">
            <w:pPr>
              <w:pageBreakBefore w:val="0"/>
              <w:spacing w:after="0" w:line="276" w:lineRule="auto"/>
              <w:rPr/>
            </w:pPr>
            <w:r w:rsidDel="00000000" w:rsidR="00000000" w:rsidRPr="00000000">
              <w:rPr>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3">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4">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5">
            <w:pPr>
              <w:pageBreakBefore w:val="0"/>
              <w:widowControl w:val="0"/>
              <w:spacing w:after="0" w:line="276" w:lineRule="auto"/>
              <w:rPr/>
            </w:pPr>
            <w:r w:rsidDel="00000000" w:rsidR="00000000" w:rsidRPr="00000000">
              <w:rPr>
                <w:rtl w:val="0"/>
              </w:rPr>
            </w:r>
          </w:p>
        </w:tc>
        <w:tc>
          <w:tcPr>
            <w:shd w:fill="auto" w:val="clear"/>
            <w:vAlign w:val="center"/>
          </w:tcPr>
          <w:p w:rsidR="00000000" w:rsidDel="00000000" w:rsidP="00000000" w:rsidRDefault="00000000" w:rsidRPr="00000000" w14:paraId="00000036">
            <w:pPr>
              <w:pageBreakBefore w:val="0"/>
              <w:spacing w:after="0" w:line="276" w:lineRule="auto"/>
              <w:rPr/>
            </w:pPr>
            <w:r w:rsidDel="00000000" w:rsidR="00000000" w:rsidRPr="00000000">
              <w:rPr>
                <w:rtl w:val="0"/>
              </w:rPr>
              <w:t xml:space="preserve">Activity 3: Support children to discover their world and knowledge. </w:t>
            </w:r>
          </w:p>
        </w:tc>
        <w:tc>
          <w:tcPr>
            <w:tcBorders>
              <w:right w:color="000000" w:space="0" w:sz="12" w:val="single"/>
            </w:tcBorders>
            <w:shd w:fill="auto" w:val="clear"/>
          </w:tcPr>
          <w:p w:rsidR="00000000" w:rsidDel="00000000" w:rsidP="00000000" w:rsidRDefault="00000000" w:rsidRPr="00000000" w14:paraId="00000037">
            <w:pPr>
              <w:pageBreakBefore w:val="0"/>
              <w:spacing w:after="0" w:line="276" w:lineRule="auto"/>
              <w:rPr/>
            </w:pPr>
            <w:r w:rsidDel="00000000" w:rsidR="00000000" w:rsidRPr="00000000">
              <w:rPr>
                <w:rtl w:val="0"/>
              </w:rPr>
              <w:t xml:space="preserve">90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8">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9">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A">
            <w:pPr>
              <w:pageBreakBefore w:val="0"/>
              <w:widowControl w:val="0"/>
              <w:spacing w:after="0" w:line="276" w:lineRule="auto"/>
              <w:rPr/>
            </w:pPr>
            <w:r w:rsidDel="00000000" w:rsidR="00000000" w:rsidRPr="00000000">
              <w:rPr>
                <w:rtl w:val="0"/>
              </w:rPr>
            </w:r>
          </w:p>
        </w:tc>
        <w:tc>
          <w:tcPr>
            <w:shd w:fill="d0cece" w:val="clear"/>
            <w:vAlign w:val="center"/>
          </w:tcPr>
          <w:p w:rsidR="00000000" w:rsidDel="00000000" w:rsidP="00000000" w:rsidRDefault="00000000" w:rsidRPr="00000000" w14:paraId="0000003B">
            <w:pPr>
              <w:pageBreakBefore w:val="0"/>
              <w:spacing w:after="0" w:line="276" w:lineRule="auto"/>
              <w:rPr/>
            </w:pPr>
            <w:r w:rsidDel="00000000" w:rsidR="00000000" w:rsidRPr="00000000">
              <w:rPr>
                <w:rtl w:val="0"/>
              </w:rPr>
              <w:t xml:space="preserve">Short Break</w:t>
            </w:r>
          </w:p>
        </w:tc>
        <w:tc>
          <w:tcPr>
            <w:tcBorders>
              <w:right w:color="000000" w:space="0" w:sz="12" w:val="single"/>
            </w:tcBorders>
            <w:shd w:fill="d0cece" w:val="clear"/>
          </w:tcPr>
          <w:p w:rsidR="00000000" w:rsidDel="00000000" w:rsidP="00000000" w:rsidRDefault="00000000" w:rsidRPr="00000000" w14:paraId="0000003C">
            <w:pPr>
              <w:pageBreakBefore w:val="0"/>
              <w:spacing w:after="0" w:line="276" w:lineRule="auto"/>
              <w:rPr/>
            </w:pPr>
            <w:r w:rsidDel="00000000" w:rsidR="00000000" w:rsidRPr="00000000">
              <w:rPr>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3D">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E">
            <w:pPr>
              <w:pageBreakBefore w:val="0"/>
              <w:widowControl w:val="0"/>
              <w:spacing w:after="0" w:line="276" w:lineRule="auto"/>
              <w:rPr/>
            </w:pPr>
            <w:r w:rsidDel="00000000" w:rsidR="00000000" w:rsidRPr="00000000">
              <w:rPr>
                <w:rtl w:val="0"/>
              </w:rPr>
            </w:r>
          </w:p>
        </w:tc>
        <w:tc>
          <w:tcPr>
            <w:vMerge w:val="continue"/>
            <w:vAlign w:val="center"/>
          </w:tcPr>
          <w:p w:rsidR="00000000" w:rsidDel="00000000" w:rsidP="00000000" w:rsidRDefault="00000000" w:rsidRPr="00000000" w14:paraId="0000003F">
            <w:pPr>
              <w:pageBreakBefore w:val="0"/>
              <w:widowControl w:val="0"/>
              <w:spacing w:after="0" w:line="276" w:lineRule="auto"/>
              <w:rPr/>
            </w:pPr>
            <w:r w:rsidDel="00000000" w:rsidR="00000000" w:rsidRPr="00000000">
              <w:rPr>
                <w:rtl w:val="0"/>
              </w:rPr>
            </w:r>
          </w:p>
        </w:tc>
        <w:tc>
          <w:tcPr>
            <w:tcBorders>
              <w:top w:color="bfbfbf" w:space="0" w:sz="4" w:val="single"/>
              <w:bottom w:color="a6a6a6" w:space="0" w:sz="4" w:val="single"/>
            </w:tcBorders>
            <w:vAlign w:val="center"/>
          </w:tcPr>
          <w:p w:rsidR="00000000" w:rsidDel="00000000" w:rsidP="00000000" w:rsidRDefault="00000000" w:rsidRPr="00000000" w14:paraId="00000040">
            <w:pPr>
              <w:pageBreakBefore w:val="0"/>
              <w:spacing w:after="0" w:line="276" w:lineRule="auto"/>
              <w:rPr/>
            </w:pPr>
            <w:r w:rsidDel="00000000" w:rsidR="00000000" w:rsidRPr="00000000">
              <w:rPr>
                <w:rtl w:val="0"/>
              </w:rPr>
              <w:t xml:space="preserve">Activity 4: Structured Reflection of the day</w:t>
            </w:r>
          </w:p>
        </w:tc>
        <w:tc>
          <w:tcPr>
            <w:tcBorders>
              <w:right w:color="000000" w:space="0" w:sz="12" w:val="single"/>
            </w:tcBorders>
          </w:tcPr>
          <w:p w:rsidR="00000000" w:rsidDel="00000000" w:rsidP="00000000" w:rsidRDefault="00000000" w:rsidRPr="00000000" w14:paraId="00000041">
            <w:pPr>
              <w:pageBreakBefore w:val="0"/>
              <w:spacing w:after="0" w:line="276" w:lineRule="auto"/>
              <w:rPr/>
            </w:pPr>
            <w:r w:rsidDel="00000000" w:rsidR="00000000" w:rsidRPr="00000000">
              <w:rPr>
                <w:rtl w:val="0"/>
              </w:rPr>
              <w:t xml:space="preserve">35 Mins</w:t>
            </w:r>
          </w:p>
        </w:tc>
      </w:tr>
    </w:tbl>
    <w:p w:rsidR="00000000" w:rsidDel="00000000" w:rsidP="00000000" w:rsidRDefault="00000000" w:rsidRPr="00000000" w14:paraId="00000042">
      <w:pPr>
        <w:pageBreakBefore w:val="0"/>
        <w:spacing w:after="0" w:line="276" w:lineRule="auto"/>
        <w:rPr>
          <w:b w:val="1"/>
          <w:highlight w:val="white"/>
        </w:rPr>
      </w:pPr>
      <w:r w:rsidDel="00000000" w:rsidR="00000000" w:rsidRPr="00000000">
        <w:rPr>
          <w:rtl w:val="0"/>
        </w:rPr>
      </w:r>
    </w:p>
    <w:p w:rsidR="00000000" w:rsidDel="00000000" w:rsidP="00000000" w:rsidRDefault="00000000" w:rsidRPr="00000000" w14:paraId="00000043">
      <w:pPr>
        <w:pageBreakBefore w:val="0"/>
        <w:spacing w:line="276" w:lineRule="auto"/>
        <w:jc w:val="center"/>
        <w:rPr>
          <w:b w:val="1"/>
          <w:highlight w:val="white"/>
        </w:rPr>
      </w:pPr>
      <w:r w:rsidDel="00000000" w:rsidR="00000000" w:rsidRPr="00000000">
        <w:rPr>
          <w:rtl w:val="0"/>
        </w:rPr>
      </w:r>
    </w:p>
    <w:p w:rsidR="00000000" w:rsidDel="00000000" w:rsidP="00000000" w:rsidRDefault="00000000" w:rsidRPr="00000000" w14:paraId="00000044">
      <w:pPr>
        <w:pageBreakBefore w:val="0"/>
        <w:spacing w:line="276" w:lineRule="auto"/>
        <w:rPr>
          <w:highlight w:val="white"/>
        </w:rPr>
      </w:pPr>
      <w:r w:rsidDel="00000000" w:rsidR="00000000" w:rsidRPr="00000000">
        <w:rPr>
          <w:rtl w:val="0"/>
        </w:rPr>
      </w:r>
    </w:p>
    <w:p w:rsidR="00000000" w:rsidDel="00000000" w:rsidP="00000000" w:rsidRDefault="00000000" w:rsidRPr="00000000" w14:paraId="00000045">
      <w:pPr>
        <w:pageBreakBefore w:val="0"/>
        <w:shd w:fill="ffffff" w:val="clear"/>
        <w:spacing w:after="120" w:before="120" w:line="276" w:lineRule="auto"/>
        <w:ind w:right="160"/>
        <w:jc w:val="both"/>
        <w:rPr>
          <w:highlight w:val="white"/>
        </w:rPr>
      </w:pPr>
      <w:r w:rsidDel="00000000" w:rsidR="00000000" w:rsidRPr="00000000">
        <w:rPr>
          <w:rtl w:val="0"/>
        </w:rPr>
      </w:r>
    </w:p>
    <w:p w:rsidR="00000000" w:rsidDel="00000000" w:rsidP="00000000" w:rsidRDefault="00000000" w:rsidRPr="00000000" w14:paraId="00000046">
      <w:pPr>
        <w:pageBreakBefore w:val="0"/>
        <w:shd w:fill="ffffff" w:val="clear"/>
        <w:spacing w:after="120" w:before="120" w:line="276" w:lineRule="auto"/>
        <w:ind w:right="160"/>
        <w:jc w:val="both"/>
        <w:rPr>
          <w:highlight w:val="white"/>
        </w:rPr>
      </w:pPr>
      <w:r w:rsidDel="00000000" w:rsidR="00000000" w:rsidRPr="00000000">
        <w:rPr>
          <w:rtl w:val="0"/>
        </w:rPr>
      </w:r>
    </w:p>
    <w:p w:rsidR="00000000" w:rsidDel="00000000" w:rsidP="00000000" w:rsidRDefault="00000000" w:rsidRPr="00000000" w14:paraId="00000047">
      <w:pPr>
        <w:pStyle w:val="Heading3"/>
        <w:pageBreakBefore w:val="0"/>
        <w:shd w:fill="ffffff" w:val="clear"/>
        <w:spacing w:before="480" w:line="276" w:lineRule="auto"/>
        <w:ind w:right="160"/>
        <w:jc w:val="both"/>
        <w:rPr>
          <w:rFonts w:ascii="Calibri" w:cs="Calibri" w:eastAsia="Calibri" w:hAnsi="Calibri"/>
          <w:b w:val="0"/>
          <w:sz w:val="22"/>
          <w:szCs w:val="22"/>
          <w:highlight w:val="white"/>
        </w:rPr>
      </w:pPr>
      <w:bookmarkStart w:colFirst="0" w:colLast="0" w:name="_heading=h.4f97prkvnj0q" w:id="1"/>
      <w:bookmarkEnd w:id="1"/>
      <w:r w:rsidDel="00000000" w:rsidR="00000000" w:rsidRPr="00000000">
        <w:rPr>
          <w:rtl w:val="0"/>
        </w:rPr>
      </w:r>
    </w:p>
    <w:p w:rsidR="00000000" w:rsidDel="00000000" w:rsidP="00000000" w:rsidRDefault="00000000" w:rsidRPr="00000000" w14:paraId="00000048">
      <w:pPr>
        <w:pStyle w:val="Heading3"/>
        <w:pageBreakBefore w:val="0"/>
        <w:shd w:fill="ffffff" w:val="clear"/>
        <w:spacing w:before="480" w:line="276" w:lineRule="auto"/>
        <w:ind w:right="160"/>
        <w:jc w:val="both"/>
        <w:rPr>
          <w:rFonts w:ascii="Calibri" w:cs="Calibri" w:eastAsia="Calibri" w:hAnsi="Calibri"/>
          <w:b w:val="0"/>
          <w:sz w:val="22"/>
          <w:szCs w:val="22"/>
          <w:highlight w:val="white"/>
        </w:rPr>
      </w:pPr>
      <w:bookmarkStart w:colFirst="0" w:colLast="0" w:name="_heading=h.8wtkfow0q51" w:id="2"/>
      <w:bookmarkEnd w:id="2"/>
      <w:r w:rsidDel="00000000" w:rsidR="00000000" w:rsidRPr="00000000">
        <w:rPr>
          <w:rtl w:val="0"/>
        </w:rPr>
      </w:r>
    </w:p>
    <w:p w:rsidR="00000000" w:rsidDel="00000000" w:rsidP="00000000" w:rsidRDefault="00000000" w:rsidRPr="00000000" w14:paraId="00000049">
      <w:pPr>
        <w:pageBreakBefore w:val="0"/>
        <w:shd w:fill="ffffff" w:val="clear"/>
        <w:spacing w:line="276" w:lineRule="auto"/>
        <w:jc w:val="both"/>
        <w:rPr>
          <w:highlight w:val="white"/>
        </w:rPr>
      </w:pPr>
      <w:r w:rsidDel="00000000" w:rsidR="00000000" w:rsidRPr="00000000">
        <w:rPr>
          <w:rtl w:val="0"/>
        </w:rPr>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rHeight w:val="41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shd w:fill="ffffff" w:val="clear"/>
              <w:spacing w:before="480" w:line="276" w:lineRule="auto"/>
              <w:ind w:right="160"/>
              <w:jc w:val="both"/>
              <w:rPr>
                <w:rFonts w:ascii="Calibri" w:cs="Calibri" w:eastAsia="Calibri" w:hAnsi="Calibri"/>
                <w:b w:val="0"/>
                <w:sz w:val="22"/>
                <w:szCs w:val="22"/>
                <w:highlight w:val="white"/>
              </w:rPr>
            </w:pPr>
            <w:bookmarkStart w:colFirst="0" w:colLast="0" w:name="_heading=h.nb0hc24y53vd" w:id="3"/>
            <w:bookmarkEnd w:id="3"/>
            <w:r w:rsidDel="00000000" w:rsidR="00000000" w:rsidRPr="00000000">
              <w:rPr>
                <w:rFonts w:ascii="Calibri" w:cs="Calibri" w:eastAsia="Calibri" w:hAnsi="Calibri"/>
                <w:sz w:val="22"/>
                <w:szCs w:val="22"/>
                <w:highlight w:val="white"/>
                <w:rtl w:val="0"/>
              </w:rPr>
              <w:t xml:space="preserve">Notes for Trainer:</w:t>
            </w:r>
            <w:r w:rsidDel="00000000" w:rsidR="00000000" w:rsidRPr="00000000">
              <w:rPr>
                <w:rFonts w:ascii="Calibri" w:cs="Calibri" w:eastAsia="Calibri" w:hAnsi="Calibri"/>
                <w:b w:val="0"/>
                <w:sz w:val="22"/>
                <w:szCs w:val="22"/>
                <w:highlight w:val="white"/>
                <w:rtl w:val="0"/>
              </w:rPr>
              <w:t xml:space="preserve"> To carry forward the momentum of the training, Trainer will go through the recap of the previous day. It also helps the trainer to set the tone of the day. </w:t>
            </w:r>
          </w:p>
          <w:p w:rsidR="00000000" w:rsidDel="00000000" w:rsidP="00000000" w:rsidRDefault="00000000" w:rsidRPr="00000000" w14:paraId="0000004B">
            <w:pPr>
              <w:pageBreakBefore w:val="0"/>
              <w:widowControl w:val="0"/>
              <w:spacing w:after="120" w:before="120" w:line="276" w:lineRule="auto"/>
              <w:ind w:right="160"/>
              <w:jc w:val="both"/>
              <w:rPr>
                <w:highlight w:val="white"/>
              </w:rPr>
            </w:pPr>
            <w:r w:rsidDel="00000000" w:rsidR="00000000" w:rsidRPr="00000000">
              <w:rPr>
                <w:b w:val="1"/>
                <w:highlight w:val="white"/>
                <w:rtl w:val="0"/>
              </w:rPr>
              <w:t xml:space="preserve">RECAP:</w:t>
            </w:r>
            <w:r w:rsidDel="00000000" w:rsidR="00000000" w:rsidRPr="00000000">
              <w:rPr>
                <w:highlight w:val="white"/>
                <w:rtl w:val="0"/>
              </w:rPr>
              <w:t xml:space="preserve">  </w:t>
            </w:r>
          </w:p>
          <w:p w:rsidR="00000000" w:rsidDel="00000000" w:rsidP="00000000" w:rsidRDefault="00000000" w:rsidRPr="00000000" w14:paraId="0000004C">
            <w:pPr>
              <w:pageBreakBefore w:val="0"/>
              <w:widowControl w:val="0"/>
              <w:spacing w:after="120" w:before="120" w:line="276" w:lineRule="auto"/>
              <w:ind w:right="160"/>
              <w:jc w:val="both"/>
              <w:rPr>
                <w:highlight w:val="white"/>
              </w:rPr>
            </w:pPr>
            <w:r w:rsidDel="00000000" w:rsidR="00000000" w:rsidRPr="00000000">
              <w:rPr>
                <w:highlight w:val="white"/>
                <w:rtl w:val="0"/>
              </w:rPr>
              <w:t xml:space="preserve">The previous day, We learnt about classroom, Learning and School processes. Also we tried to understand why we need to be sensitive towards active learning methods to make the learning spaces more vibrant and joyful.  While creating learning spaces we may consider processes, available time, TLM resources and activities. It will help us to engage more </w:t>
            </w:r>
            <w:r w:rsidDel="00000000" w:rsidR="00000000" w:rsidRPr="00000000">
              <w:rPr>
                <w:b w:val="1"/>
                <w:highlight w:val="white"/>
                <w:rtl w:val="0"/>
              </w:rPr>
              <w:t xml:space="preserve">meaningfully </w:t>
            </w:r>
            <w:r w:rsidDel="00000000" w:rsidR="00000000" w:rsidRPr="00000000">
              <w:rPr>
                <w:highlight w:val="white"/>
                <w:rtl w:val="0"/>
              </w:rPr>
              <w:t xml:space="preserve">with students as well as with the content. </w:t>
            </w:r>
          </w:p>
          <w:p w:rsidR="00000000" w:rsidDel="00000000" w:rsidP="00000000" w:rsidRDefault="00000000" w:rsidRPr="00000000" w14:paraId="0000004D">
            <w:pPr>
              <w:pageBreakBefore w:val="0"/>
              <w:widowControl w:val="0"/>
              <w:spacing w:after="120" w:before="120" w:line="276" w:lineRule="auto"/>
              <w:ind w:right="160"/>
              <w:jc w:val="both"/>
              <w:rPr>
                <w:highlight w:val="white"/>
              </w:rPr>
            </w:pPr>
            <w:r w:rsidDel="00000000" w:rsidR="00000000" w:rsidRPr="00000000">
              <w:rPr>
                <w:highlight w:val="white"/>
                <w:rtl w:val="0"/>
              </w:rPr>
              <w:t xml:space="preserve">Today's first session, we will try to understand how the Learner's Agency plays a crucial role in the process of teaching learning. Also We will check a few child development </w:t>
            </w:r>
            <w:r w:rsidDel="00000000" w:rsidR="00000000" w:rsidRPr="00000000">
              <w:rPr>
                <w:b w:val="1"/>
                <w:highlight w:val="white"/>
                <w:rtl w:val="0"/>
              </w:rPr>
              <w:t xml:space="preserve">Theories</w:t>
            </w:r>
            <w:r w:rsidDel="00000000" w:rsidR="00000000" w:rsidRPr="00000000">
              <w:rPr>
                <w:highlight w:val="white"/>
                <w:rtl w:val="0"/>
              </w:rPr>
              <w:t xml:space="preserve"> that provide a basis to </w:t>
            </w:r>
            <w:r w:rsidDel="00000000" w:rsidR="00000000" w:rsidRPr="00000000">
              <w:rPr>
                <w:b w:val="1"/>
                <w:highlight w:val="white"/>
                <w:rtl w:val="0"/>
              </w:rPr>
              <w:t xml:space="preserve">understand</w:t>
            </w:r>
            <w:r w:rsidDel="00000000" w:rsidR="00000000" w:rsidRPr="00000000">
              <w:rPr>
                <w:highlight w:val="white"/>
                <w:rtl w:val="0"/>
              </w:rPr>
              <w:t xml:space="preserve"> how a child </w:t>
            </w:r>
            <w:r w:rsidDel="00000000" w:rsidR="00000000" w:rsidRPr="00000000">
              <w:rPr>
                <w:b w:val="1"/>
                <w:highlight w:val="white"/>
                <w:rtl w:val="0"/>
              </w:rPr>
              <w:t xml:space="preserve">learns</w:t>
            </w:r>
            <w:r w:rsidDel="00000000" w:rsidR="00000000" w:rsidRPr="00000000">
              <w:rPr>
                <w:highlight w:val="white"/>
                <w:rtl w:val="0"/>
              </w:rPr>
              <w:t xml:space="preserve">? This is one way to explain, describe, analyze and predict </w:t>
            </w:r>
            <w:r w:rsidDel="00000000" w:rsidR="00000000" w:rsidRPr="00000000">
              <w:rPr>
                <w:b w:val="1"/>
                <w:highlight w:val="white"/>
                <w:rtl w:val="0"/>
              </w:rPr>
              <w:t xml:space="preserve">learning</w:t>
            </w:r>
            <w:r w:rsidDel="00000000" w:rsidR="00000000" w:rsidRPr="00000000">
              <w:rPr>
                <w:highlight w:val="white"/>
                <w:rtl w:val="0"/>
              </w:rPr>
              <w:t xml:space="preserve">. A </w:t>
            </w:r>
            <w:r w:rsidDel="00000000" w:rsidR="00000000" w:rsidRPr="00000000">
              <w:rPr>
                <w:b w:val="1"/>
                <w:highlight w:val="white"/>
                <w:rtl w:val="0"/>
              </w:rPr>
              <w:t xml:space="preserve">theory</w:t>
            </w:r>
            <w:r w:rsidDel="00000000" w:rsidR="00000000" w:rsidRPr="00000000">
              <w:rPr>
                <w:highlight w:val="white"/>
                <w:rtl w:val="0"/>
              </w:rPr>
              <w:t xml:space="preserve"> helps us make more informed decisions about the curriculum design, lesson plan development and delivery of </w:t>
            </w:r>
            <w:r w:rsidDel="00000000" w:rsidR="00000000" w:rsidRPr="00000000">
              <w:rPr>
                <w:b w:val="1"/>
                <w:highlight w:val="white"/>
                <w:rtl w:val="0"/>
              </w:rPr>
              <w:t xml:space="preserve">classroom teaching-learning</w:t>
            </w:r>
            <w:r w:rsidDel="00000000" w:rsidR="00000000" w:rsidRPr="00000000">
              <w:rPr>
                <w:highlight w:val="white"/>
                <w:rtl w:val="0"/>
              </w:rPr>
              <w:t xml:space="preserve">. we will not devote time to behavioural learning. The selected theories are aimed at understanding active learning. </w:t>
            </w:r>
          </w:p>
        </w:tc>
      </w:tr>
    </w:tbl>
    <w:p w:rsidR="00000000" w:rsidDel="00000000" w:rsidP="00000000" w:rsidRDefault="00000000" w:rsidRPr="00000000" w14:paraId="0000004E">
      <w:pPr>
        <w:pageBreakBefore w:val="0"/>
        <w:shd w:fill="ffffff" w:val="clear"/>
        <w:spacing w:line="276" w:lineRule="auto"/>
        <w:jc w:val="both"/>
        <w:rPr>
          <w:highlight w:val="white"/>
        </w:rPr>
      </w:pPr>
      <w:r w:rsidDel="00000000" w:rsidR="00000000" w:rsidRPr="00000000">
        <w:rPr>
          <w:rtl w:val="0"/>
        </w:rPr>
      </w:r>
    </w:p>
    <w:tbl>
      <w:tblPr>
        <w:tblStyle w:val="Table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120" w:before="120" w:line="276" w:lineRule="auto"/>
              <w:ind w:right="160"/>
              <w:jc w:val="both"/>
              <w:rPr>
                <w:b w:val="1"/>
                <w:highlight w:val="white"/>
              </w:rPr>
            </w:pPr>
            <w:r w:rsidDel="00000000" w:rsidR="00000000" w:rsidRPr="00000000">
              <w:rPr>
                <w:highlight w:val="white"/>
              </w:rPr>
              <w:drawing>
                <wp:inline distB="114300" distT="114300" distL="114300" distR="114300">
                  <wp:extent cx="261938" cy="261938"/>
                  <wp:effectExtent b="0" l="0" r="0" t="0"/>
                  <wp:docPr id="6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1938" cy="261938"/>
                          </a:xfrm>
                          <a:prstGeom prst="rect"/>
                          <a:ln/>
                        </pic:spPr>
                      </pic:pic>
                    </a:graphicData>
                  </a:graphic>
                </wp:inline>
              </w:drawing>
            </w:r>
            <w:r w:rsidDel="00000000" w:rsidR="00000000" w:rsidRPr="00000000">
              <w:rPr>
                <w:b w:val="1"/>
                <w:highlight w:val="white"/>
                <w:rtl w:val="0"/>
              </w:rPr>
              <w:t xml:space="preserve">Small Group Activity 1: </w:t>
            </w:r>
            <w:r w:rsidDel="00000000" w:rsidR="00000000" w:rsidRPr="00000000">
              <w:rPr>
                <w:b w:val="1"/>
                <w:rtl w:val="0"/>
              </w:rPr>
              <w:t xml:space="preserve">Learner’s Agency</w:t>
            </w:r>
            <w:r w:rsidDel="00000000" w:rsidR="00000000" w:rsidRPr="00000000">
              <w:rPr>
                <w:rtl w:val="0"/>
              </w:rPr>
            </w:r>
          </w:p>
          <w:p w:rsidR="00000000" w:rsidDel="00000000" w:rsidP="00000000" w:rsidRDefault="00000000" w:rsidRPr="00000000" w14:paraId="00000050">
            <w:pPr>
              <w:pageBreakBefore w:val="0"/>
              <w:shd w:fill="ffffff" w:val="clear"/>
              <w:spacing w:after="240" w:before="240" w:line="276" w:lineRule="auto"/>
              <w:jc w:val="both"/>
              <w:rPr>
                <w:highlight w:val="white"/>
              </w:rPr>
            </w:pPr>
            <w:r w:rsidDel="00000000" w:rsidR="00000000" w:rsidRPr="00000000">
              <w:rPr>
                <w:b w:val="1"/>
                <w:rtl w:val="0"/>
              </w:rPr>
              <w:t xml:space="preserve">Objective:</w:t>
            </w:r>
            <w:r w:rsidDel="00000000" w:rsidR="00000000" w:rsidRPr="00000000">
              <w:rPr>
                <w:rtl w:val="0"/>
              </w:rPr>
              <w:t xml:space="preserve">  </w:t>
            </w:r>
            <w:r w:rsidDel="00000000" w:rsidR="00000000" w:rsidRPr="00000000">
              <w:rPr>
                <w:highlight w:val="white"/>
                <w:rtl w:val="0"/>
              </w:rPr>
              <w:t xml:space="preserve">To engage participants on what factors contribute to an active learning environment where the student as well as Teachers  voice is reflected in all aspects  in the learning space. </w:t>
            </w:r>
          </w:p>
          <w:p w:rsidR="00000000" w:rsidDel="00000000" w:rsidP="00000000" w:rsidRDefault="00000000" w:rsidRPr="00000000" w14:paraId="00000051">
            <w:pPr>
              <w:pageBreakBefore w:val="0"/>
              <w:shd w:fill="ffffff" w:val="clear"/>
              <w:spacing w:after="240" w:before="240" w:line="276" w:lineRule="auto"/>
              <w:jc w:val="both"/>
              <w:rPr>
                <w:highlight w:val="white"/>
              </w:rPr>
            </w:pPr>
            <w:r w:rsidDel="00000000" w:rsidR="00000000" w:rsidRPr="00000000">
              <w:rPr>
                <w:b w:val="1"/>
                <w:highlight w:val="white"/>
                <w:rtl w:val="0"/>
              </w:rPr>
              <w:t xml:space="preserve">Expected Output: </w:t>
            </w:r>
            <w:r w:rsidDel="00000000" w:rsidR="00000000" w:rsidRPr="00000000">
              <w:rPr>
                <w:highlight w:val="white"/>
                <w:rtl w:val="0"/>
              </w:rPr>
              <w:t xml:space="preserve">Participants are expected to critically examine what enables students participation in an authentic way to contribute to their own learning. (learning space, active learning pedagogy, Subject, Available  time, process, inclusiveness, interactions, networking).</w:t>
            </w:r>
          </w:p>
          <w:p w:rsidR="00000000" w:rsidDel="00000000" w:rsidP="00000000" w:rsidRDefault="00000000" w:rsidRPr="00000000" w14:paraId="00000052">
            <w:pPr>
              <w:pageBreakBefore w:val="0"/>
              <w:shd w:fill="ffffff" w:val="clear"/>
              <w:spacing w:after="240" w:before="240" w:line="276" w:lineRule="auto"/>
              <w:jc w:val="both"/>
              <w:rPr>
                <w:highlight w:val="white"/>
              </w:rPr>
            </w:pPr>
            <w:r w:rsidDel="00000000" w:rsidR="00000000" w:rsidRPr="00000000">
              <w:rPr>
                <w:b w:val="1"/>
                <w:highlight w:val="white"/>
                <w:rtl w:val="0"/>
              </w:rPr>
              <w:t xml:space="preserve">Activity</w:t>
            </w:r>
            <w:r w:rsidDel="00000000" w:rsidR="00000000" w:rsidRPr="00000000">
              <w:rPr>
                <w:highlight w:val="white"/>
                <w:rtl w:val="0"/>
              </w:rPr>
              <w:t xml:space="preserve">:  Trainer will circulate </w:t>
            </w:r>
            <w:r w:rsidDel="00000000" w:rsidR="00000000" w:rsidRPr="00000000">
              <w:rPr>
                <w:b w:val="1"/>
                <w:highlight w:val="white"/>
                <w:rtl w:val="0"/>
              </w:rPr>
              <w:t xml:space="preserve">classroom rules</w:t>
            </w:r>
            <w:r w:rsidDel="00000000" w:rsidR="00000000" w:rsidRPr="00000000">
              <w:rPr>
                <w:highlight w:val="white"/>
                <w:rtl w:val="0"/>
              </w:rPr>
              <w:t xml:space="preserve"> (One page) to all groups.  With reference to this document, small groups will discuss and bring  factors to ensure active learning where the student voice is reflected in all aspects  in learning space. </w:t>
            </w:r>
          </w:p>
          <w:p w:rsidR="00000000" w:rsidDel="00000000" w:rsidP="00000000" w:rsidRDefault="00000000" w:rsidRPr="00000000" w14:paraId="00000053">
            <w:pPr>
              <w:pageBreakBefore w:val="0"/>
              <w:shd w:fill="ffffff" w:val="clear"/>
              <w:spacing w:after="240" w:before="240" w:line="276" w:lineRule="auto"/>
              <w:jc w:val="both"/>
              <w:rPr>
                <w:highlight w:val="white"/>
              </w:rPr>
            </w:pPr>
            <w:r w:rsidDel="00000000" w:rsidR="00000000" w:rsidRPr="00000000">
              <w:rPr>
                <w:b w:val="1"/>
                <w:highlight w:val="white"/>
                <w:rtl w:val="0"/>
              </w:rPr>
              <w:t xml:space="preserve">Tinkering Remark (Trainer to Participants)</w:t>
            </w:r>
            <w:r w:rsidDel="00000000" w:rsidR="00000000" w:rsidRPr="00000000">
              <w:rPr>
                <w:highlight w:val="white"/>
                <w:rtl w:val="0"/>
              </w:rPr>
              <w:t xml:space="preserve">: Ask participants to take any example, concepts like (Social Justice, Free Speech, Cultural Relativism, Sensitivity to Old People, etc to reflect the above activity. </w:t>
            </w:r>
          </w:p>
          <w:p w:rsidR="00000000" w:rsidDel="00000000" w:rsidP="00000000" w:rsidRDefault="00000000" w:rsidRPr="00000000" w14:paraId="00000054">
            <w:pPr>
              <w:pageBreakBefore w:val="0"/>
              <w:shd w:fill="ffffff" w:val="clear"/>
              <w:spacing w:after="240" w:before="240" w:line="276" w:lineRule="auto"/>
              <w:jc w:val="both"/>
              <w:rPr>
                <w:b w:val="1"/>
                <w:highlight w:val="white"/>
              </w:rPr>
            </w:pPr>
            <w:r w:rsidDel="00000000" w:rsidR="00000000" w:rsidRPr="00000000">
              <w:rPr>
                <w:b w:val="1"/>
                <w:rtl w:val="0"/>
              </w:rPr>
              <w:t xml:space="preserve">Resource Required</w:t>
            </w:r>
            <w:r w:rsidDel="00000000" w:rsidR="00000000" w:rsidRPr="00000000">
              <w:rPr>
                <w:rtl w:val="0"/>
              </w:rPr>
              <w:t xml:space="preserve">: chart papers, Sketch Pens, notebooks, Pens</w:t>
            </w:r>
            <w:r w:rsidDel="00000000" w:rsidR="00000000" w:rsidRPr="00000000">
              <w:rPr>
                <w:rtl w:val="0"/>
              </w:rPr>
            </w:r>
          </w:p>
          <w:p w:rsidR="00000000" w:rsidDel="00000000" w:rsidP="00000000" w:rsidRDefault="00000000" w:rsidRPr="00000000" w14:paraId="00000055">
            <w:pPr>
              <w:pageBreakBefore w:val="0"/>
              <w:widowControl w:val="0"/>
              <w:spacing w:after="120" w:before="120" w:line="276" w:lineRule="auto"/>
              <w:ind w:right="160"/>
              <w:jc w:val="both"/>
              <w:rPr>
                <w:highlight w:val="white"/>
              </w:rPr>
            </w:pPr>
            <w:r w:rsidDel="00000000" w:rsidR="00000000" w:rsidRPr="00000000">
              <w:rPr>
                <w:b w:val="1"/>
                <w:highlight w:val="white"/>
                <w:rtl w:val="0"/>
              </w:rPr>
              <w:t xml:space="preserve">Trainer Lecturer Notes : </w:t>
            </w:r>
            <w:r w:rsidDel="00000000" w:rsidR="00000000" w:rsidRPr="00000000">
              <w:rPr>
                <w:highlight w:val="white"/>
                <w:rtl w:val="0"/>
              </w:rPr>
              <w:t xml:space="preserve">Learner’s  Agency: </w:t>
            </w:r>
          </w:p>
          <w:p w:rsidR="00000000" w:rsidDel="00000000" w:rsidP="00000000" w:rsidRDefault="00000000" w:rsidRPr="00000000" w14:paraId="00000056">
            <w:pPr>
              <w:pageBreakBefore w:val="0"/>
              <w:widowControl w:val="0"/>
              <w:numPr>
                <w:ilvl w:val="0"/>
                <w:numId w:val="1"/>
              </w:numPr>
              <w:spacing w:after="0" w:afterAutospacing="0" w:before="120" w:line="276" w:lineRule="auto"/>
              <w:ind w:left="720" w:right="160" w:hanging="360"/>
              <w:jc w:val="both"/>
              <w:rPr>
                <w:highlight w:val="white"/>
                <w:u w:val="none"/>
              </w:rPr>
            </w:pPr>
            <w:r w:rsidDel="00000000" w:rsidR="00000000" w:rsidRPr="00000000">
              <w:rPr>
                <w:highlight w:val="white"/>
                <w:rtl w:val="0"/>
              </w:rPr>
              <w:t xml:space="preserve">Education is the process through which learners become capable of thinking independently that leads to autonomous action.  A learner agency is when learners have </w:t>
            </w:r>
            <w:r w:rsidDel="00000000" w:rsidR="00000000" w:rsidRPr="00000000">
              <w:rPr>
                <w:b w:val="1"/>
                <w:highlight w:val="white"/>
                <w:rtl w:val="0"/>
              </w:rPr>
              <w:t xml:space="preserve">“the power to act”</w:t>
            </w:r>
            <w:r w:rsidDel="00000000" w:rsidR="00000000" w:rsidRPr="00000000">
              <w:rPr>
                <w:highlight w:val="white"/>
                <w:rtl w:val="0"/>
              </w:rPr>
              <w:t xml:space="preserve">. In a classroom context, Agency is when learning involves the activity and the initiative of the learner rather than responding to just inputs (instructions leads to passive learning) given by others.  </w:t>
            </w:r>
          </w:p>
          <w:p w:rsidR="00000000" w:rsidDel="00000000" w:rsidP="00000000" w:rsidRDefault="00000000" w:rsidRPr="00000000" w14:paraId="00000057">
            <w:pPr>
              <w:pageBreakBefore w:val="0"/>
              <w:widowControl w:val="0"/>
              <w:numPr>
                <w:ilvl w:val="0"/>
                <w:numId w:val="1"/>
              </w:numPr>
              <w:spacing w:after="0" w:afterAutospacing="0" w:before="0" w:beforeAutospacing="0" w:line="276" w:lineRule="auto"/>
              <w:ind w:left="720" w:right="160" w:hanging="360"/>
              <w:jc w:val="both"/>
              <w:rPr>
                <w:highlight w:val="white"/>
              </w:rPr>
            </w:pPr>
            <w:r w:rsidDel="00000000" w:rsidR="00000000" w:rsidRPr="00000000">
              <w:rPr>
                <w:highlight w:val="white"/>
                <w:rtl w:val="0"/>
              </w:rPr>
              <w:t xml:space="preserve">S</w:t>
            </w:r>
            <w:r w:rsidDel="00000000" w:rsidR="00000000" w:rsidRPr="00000000">
              <w:rPr>
                <w:highlight w:val="white"/>
                <w:rtl w:val="0"/>
              </w:rPr>
              <w:t xml:space="preserve">tudents need to exercise agency, in their own education and throughout life. Agency implies a sense of responsibility to participate in the world and, in so doing, to influence people, events and circumstances for the better. Agency requires the ability to frame a guiding purpose and identify actions to achieve a goal. </w:t>
            </w:r>
          </w:p>
          <w:p w:rsidR="00000000" w:rsidDel="00000000" w:rsidP="00000000" w:rsidRDefault="00000000" w:rsidRPr="00000000" w14:paraId="00000058">
            <w:pPr>
              <w:pageBreakBefore w:val="0"/>
              <w:widowControl w:val="0"/>
              <w:numPr>
                <w:ilvl w:val="0"/>
                <w:numId w:val="1"/>
              </w:numPr>
              <w:spacing w:after="0" w:afterAutospacing="0" w:before="0" w:beforeAutospacing="0" w:line="276" w:lineRule="auto"/>
              <w:ind w:left="720" w:right="160" w:hanging="360"/>
              <w:jc w:val="both"/>
              <w:rPr>
                <w:highlight w:val="white"/>
              </w:rPr>
            </w:pPr>
            <w:r w:rsidDel="00000000" w:rsidR="00000000" w:rsidRPr="00000000">
              <w:rPr>
                <w:highlight w:val="white"/>
                <w:rtl w:val="0"/>
              </w:rPr>
              <w:t xml:space="preserve">To help enable agency, educators must not only recognise learners’ individuality, but also acknowledge the wider set of relationships – with their teachers, peers, families and communities – that influence their learning. </w:t>
            </w:r>
          </w:p>
          <w:p w:rsidR="00000000" w:rsidDel="00000000" w:rsidP="00000000" w:rsidRDefault="00000000" w:rsidRPr="00000000" w14:paraId="00000059">
            <w:pPr>
              <w:pageBreakBefore w:val="0"/>
              <w:widowControl w:val="0"/>
              <w:numPr>
                <w:ilvl w:val="0"/>
                <w:numId w:val="1"/>
              </w:numPr>
              <w:spacing w:after="240" w:before="0" w:beforeAutospacing="0" w:line="276" w:lineRule="auto"/>
              <w:ind w:left="720" w:hanging="360"/>
              <w:jc w:val="both"/>
              <w:rPr>
                <w:highlight w:val="white"/>
              </w:rPr>
            </w:pPr>
            <w:r w:rsidDel="00000000" w:rsidR="00000000" w:rsidRPr="00000000">
              <w:rPr>
                <w:highlight w:val="white"/>
                <w:rtl w:val="0"/>
              </w:rPr>
              <w:t xml:space="preserve">A concept underlying the learning framework is “co-agency” – the interactive, mutually supportive relationships that help learners to progress towards their valued goals. In this context, everyone should be considered a learner, not only students but also teachers, school managers, parents and communities. </w:t>
            </w:r>
          </w:p>
          <w:p w:rsidR="00000000" w:rsidDel="00000000" w:rsidP="00000000" w:rsidRDefault="00000000" w:rsidRPr="00000000" w14:paraId="0000005A">
            <w:pPr>
              <w:pageBreakBefore w:val="0"/>
              <w:widowControl w:val="0"/>
              <w:spacing w:after="240" w:before="240" w:line="276" w:lineRule="auto"/>
              <w:jc w:val="both"/>
              <w:rPr>
                <w:highlight w:val="white"/>
              </w:rPr>
            </w:pPr>
            <w:r w:rsidDel="00000000" w:rsidR="00000000" w:rsidRPr="00000000">
              <w:rPr>
                <w:highlight w:val="white"/>
                <w:rtl w:val="0"/>
              </w:rPr>
              <w:t xml:space="preserve">Two factors, in particular, help learners enable agency. </w:t>
            </w:r>
          </w:p>
          <w:p w:rsidR="00000000" w:rsidDel="00000000" w:rsidP="00000000" w:rsidRDefault="00000000" w:rsidRPr="00000000" w14:paraId="0000005B">
            <w:pPr>
              <w:pageBreakBefore w:val="0"/>
              <w:widowControl w:val="0"/>
              <w:numPr>
                <w:ilvl w:val="0"/>
                <w:numId w:val="4"/>
              </w:numPr>
              <w:spacing w:after="0" w:afterAutospacing="0" w:before="240" w:line="276" w:lineRule="auto"/>
              <w:ind w:left="720" w:hanging="360"/>
              <w:jc w:val="both"/>
              <w:rPr>
                <w:highlight w:val="white"/>
              </w:rPr>
            </w:pPr>
            <w:r w:rsidDel="00000000" w:rsidR="00000000" w:rsidRPr="00000000">
              <w:rPr>
                <w:highlight w:val="white"/>
                <w:rtl w:val="0"/>
              </w:rPr>
              <w:t xml:space="preserve">Learning environment that supports and motivates each student to nurture his or her passions, make connections between different learning experiences and opportunities, and design their own learning projects and processes in collaboration with others. </w:t>
            </w:r>
          </w:p>
          <w:p w:rsidR="00000000" w:rsidDel="00000000" w:rsidP="00000000" w:rsidRDefault="00000000" w:rsidRPr="00000000" w14:paraId="0000005C">
            <w:pPr>
              <w:pageBreakBefore w:val="0"/>
              <w:widowControl w:val="0"/>
              <w:numPr>
                <w:ilvl w:val="0"/>
                <w:numId w:val="4"/>
              </w:numPr>
              <w:spacing w:after="240" w:before="0" w:beforeAutospacing="0" w:line="276" w:lineRule="auto"/>
              <w:ind w:left="720" w:hanging="360"/>
              <w:jc w:val="both"/>
              <w:rPr>
                <w:highlight w:val="white"/>
              </w:rPr>
            </w:pPr>
            <w:r w:rsidDel="00000000" w:rsidR="00000000" w:rsidRPr="00000000">
              <w:rPr>
                <w:highlight w:val="white"/>
                <w:rtl w:val="0"/>
              </w:rPr>
              <w:t xml:space="preserve">The second is building a solid foundation of content knowledge. </w:t>
            </w:r>
          </w:p>
          <w:p w:rsidR="00000000" w:rsidDel="00000000" w:rsidP="00000000" w:rsidRDefault="00000000" w:rsidRPr="00000000" w14:paraId="0000005D">
            <w:pPr>
              <w:pageBreakBefore w:val="0"/>
              <w:shd w:fill="ffffff" w:val="clear"/>
              <w:spacing w:line="276" w:lineRule="auto"/>
              <w:jc w:val="both"/>
              <w:rPr>
                <w:highlight w:val="white"/>
              </w:rPr>
            </w:pPr>
            <w:r w:rsidDel="00000000" w:rsidR="00000000" w:rsidRPr="00000000">
              <w:rPr>
                <w:highlight w:val="white"/>
                <w:rtl w:val="0"/>
              </w:rPr>
              <w:t xml:space="preserve">There are three things that are core features of  understanding of learner agency. </w:t>
            </w:r>
          </w:p>
          <w:p w:rsidR="00000000" w:rsidDel="00000000" w:rsidP="00000000" w:rsidRDefault="00000000" w:rsidRPr="00000000" w14:paraId="0000005E">
            <w:pPr>
              <w:pageBreakBefore w:val="0"/>
              <w:numPr>
                <w:ilvl w:val="0"/>
                <w:numId w:val="2"/>
              </w:numPr>
              <w:shd w:fill="ffffff" w:val="clear"/>
              <w:spacing w:after="0" w:afterAutospacing="0" w:line="276" w:lineRule="auto"/>
              <w:ind w:left="720" w:hanging="360"/>
              <w:jc w:val="both"/>
              <w:rPr>
                <w:highlight w:val="white"/>
              </w:rPr>
            </w:pPr>
            <w:r w:rsidDel="00000000" w:rsidR="00000000" w:rsidRPr="00000000">
              <w:rPr>
                <w:highlight w:val="white"/>
                <w:rtl w:val="0"/>
              </w:rPr>
              <w:t xml:space="preserve">Agency involves the initiative or self-regulation of the learner. Before a learner can exercise agency in their particular learning context they must have a belief that their behaviour and their approach to learning is actually going to make a difference for them in the learning in that setting .</w:t>
            </w:r>
          </w:p>
          <w:p w:rsidR="00000000" w:rsidDel="00000000" w:rsidP="00000000" w:rsidRDefault="00000000" w:rsidRPr="00000000" w14:paraId="0000005F">
            <w:pPr>
              <w:pageBreakBefore w:val="0"/>
              <w:numPr>
                <w:ilvl w:val="0"/>
                <w:numId w:val="2"/>
              </w:numPr>
              <w:shd w:fill="ffffff" w:val="clear"/>
              <w:spacing w:after="0" w:afterAutospacing="0" w:line="276" w:lineRule="auto"/>
              <w:ind w:left="720" w:hanging="360"/>
              <w:jc w:val="both"/>
              <w:rPr>
                <w:highlight w:val="white"/>
              </w:rPr>
            </w:pPr>
            <w:r w:rsidDel="00000000" w:rsidR="00000000" w:rsidRPr="00000000">
              <w:rPr>
                <w:highlight w:val="white"/>
                <w:rtl w:val="0"/>
              </w:rPr>
              <w:t xml:space="preserve">Second, agency is interdependent. It’s not just about a learner in isolation doing their own thing and what suits them. Learners must develop an awareness that there are cause-effects relationships for the decisions they make and actions they take. </w:t>
            </w:r>
          </w:p>
          <w:p w:rsidR="00000000" w:rsidDel="00000000" w:rsidP="00000000" w:rsidRDefault="00000000" w:rsidRPr="00000000" w14:paraId="00000060">
            <w:pPr>
              <w:pageBreakBefore w:val="0"/>
              <w:numPr>
                <w:ilvl w:val="0"/>
                <w:numId w:val="2"/>
              </w:numPr>
              <w:shd w:fill="ffffff" w:val="clear"/>
              <w:spacing w:line="276" w:lineRule="auto"/>
              <w:ind w:left="720" w:hanging="360"/>
              <w:jc w:val="both"/>
              <w:rPr>
                <w:highlight w:val="white"/>
              </w:rPr>
            </w:pPr>
            <w:r w:rsidDel="00000000" w:rsidR="00000000" w:rsidRPr="00000000">
              <w:rPr>
                <w:highlight w:val="white"/>
                <w:rtl w:val="0"/>
              </w:rPr>
              <w:t xml:space="preserve">Thirdly, agency includes an awareness of the responsibility of one's own actions on the environment and on others. So there’s a social connectedness kind of dimension to that. </w:t>
            </w:r>
            <w:r w:rsidDel="00000000" w:rsidR="00000000" w:rsidRPr="00000000">
              <w:rPr>
                <w:rtl w:val="0"/>
              </w:rPr>
            </w:r>
          </w:p>
          <w:p w:rsidR="00000000" w:rsidDel="00000000" w:rsidP="00000000" w:rsidRDefault="00000000" w:rsidRPr="00000000" w14:paraId="00000061">
            <w:pPr>
              <w:pageBreakBefore w:val="0"/>
              <w:shd w:fill="ffffff" w:val="clear"/>
              <w:spacing w:line="276" w:lineRule="auto"/>
              <w:jc w:val="both"/>
              <w:rPr>
                <w:b w:val="1"/>
                <w:highlight w:val="white"/>
              </w:rPr>
            </w:pPr>
            <w:r w:rsidDel="00000000" w:rsidR="00000000" w:rsidRPr="00000000">
              <w:rPr>
                <w:highlight w:val="white"/>
                <w:rtl w:val="0"/>
              </w:rPr>
              <w:t xml:space="preserve">As we think about how our schools are going to be places that will prepare kids for life ; skills and knowledge and innovative approaches,we need to be encouraging them to be agentic in their learning, because that’s what they are going to need to be able to do beyond school of course - in work, and as citizens. </w:t>
            </w:r>
            <w:r w:rsidDel="00000000" w:rsidR="00000000" w:rsidRPr="00000000">
              <w:rPr>
                <w:rtl w:val="0"/>
              </w:rPr>
            </w:r>
          </w:p>
          <w:p w:rsidR="00000000" w:rsidDel="00000000" w:rsidP="00000000" w:rsidRDefault="00000000" w:rsidRPr="00000000" w14:paraId="00000062">
            <w:pPr>
              <w:pageBreakBefore w:val="0"/>
              <w:shd w:fill="ffffff" w:val="clear"/>
              <w:spacing w:line="276" w:lineRule="auto"/>
              <w:jc w:val="both"/>
              <w:rPr>
                <w:highlight w:val="white"/>
              </w:rPr>
            </w:pPr>
            <w:r w:rsidDel="00000000" w:rsidR="00000000" w:rsidRPr="00000000">
              <w:rPr>
                <w:b w:val="1"/>
                <w:highlight w:val="white"/>
                <w:rtl w:val="0"/>
              </w:rPr>
              <w:t xml:space="preserve">Small group Presentation</w:t>
            </w:r>
            <w:r w:rsidDel="00000000" w:rsidR="00000000" w:rsidRPr="00000000">
              <w:rPr>
                <w:highlight w:val="white"/>
                <w:rtl w:val="0"/>
              </w:rPr>
              <w:t xml:space="preserve">: Small groups will present their summary discussion to the whole class. (Presentation 5 Mins + Q&amp;A 5 Mins)</w:t>
            </w:r>
          </w:p>
          <w:p w:rsidR="00000000" w:rsidDel="00000000" w:rsidP="00000000" w:rsidRDefault="00000000" w:rsidRPr="00000000" w14:paraId="00000063">
            <w:pPr>
              <w:pageBreakBefore w:val="0"/>
              <w:numPr>
                <w:ilvl w:val="0"/>
                <w:numId w:val="6"/>
              </w:numPr>
              <w:shd w:fill="ffffff" w:val="clear"/>
              <w:spacing w:line="276" w:lineRule="auto"/>
              <w:ind w:left="720" w:hanging="360"/>
              <w:jc w:val="both"/>
              <w:rPr>
                <w:highlight w:val="white"/>
              </w:rPr>
            </w:pPr>
            <w:r w:rsidDel="00000000" w:rsidR="00000000" w:rsidRPr="00000000">
              <w:rPr>
                <w:highlight w:val="white"/>
                <w:rtl w:val="0"/>
              </w:rPr>
              <w:t xml:space="preserve">After Presentation of groups, Trainer will facilitate Question Answer Session. Other groups are welcome to ask Questions to the presenter.  If Q &amp; A exceeds the  time, the Trainer may ask the Participants to discuss during breaks. </w:t>
            </w:r>
          </w:p>
          <w:p w:rsidR="00000000" w:rsidDel="00000000" w:rsidP="00000000" w:rsidRDefault="00000000" w:rsidRPr="00000000" w14:paraId="00000064">
            <w:pPr>
              <w:pageBreakBefore w:val="0"/>
              <w:shd w:fill="ffffff" w:val="clear"/>
              <w:spacing w:after="320" w:line="276" w:lineRule="auto"/>
              <w:rPr>
                <w:highlight w:val="white"/>
              </w:rPr>
            </w:pPr>
            <w:r w:rsidDel="00000000" w:rsidR="00000000" w:rsidRPr="00000000">
              <w:rPr>
                <w:b w:val="1"/>
                <w:highlight w:val="white"/>
                <w:rtl w:val="0"/>
              </w:rPr>
              <w:t xml:space="preserve">Concluding Discussion (Trainer to the whole class):</w:t>
            </w:r>
            <w:r w:rsidDel="00000000" w:rsidR="00000000" w:rsidRPr="00000000">
              <w:rPr>
                <w:highlight w:val="white"/>
                <w:rtl w:val="0"/>
              </w:rPr>
              <w:t xml:space="preserve"> We need to consider how that is reflected in the day to day decisions that are made around school - not simply in order to satisfy ourselves that we’ve heard what students have to say, but in more engaged and authentic ways that are about their learning. It is critical to consider the pedagogical approaches that are adopted by teachers and schools, and to question and challenge those that are not student centric, with an emphasis on delivery and curriculum coverage. Learner agency will develop when learners are involved in the whole learning process - including decisions about the curriculum itself, involving learners a lot more in the choices about the what as well as the how and the why of what is being learned.</w:t>
            </w:r>
          </w:p>
          <w:p w:rsidR="00000000" w:rsidDel="00000000" w:rsidP="00000000" w:rsidRDefault="00000000" w:rsidRPr="00000000" w14:paraId="00000065">
            <w:pPr>
              <w:pageBreakBefore w:val="0"/>
              <w:shd w:fill="ffffff" w:val="clear"/>
              <w:spacing w:after="320" w:line="276" w:lineRule="auto"/>
              <w:jc w:val="center"/>
              <w:rPr>
                <w:highlight w:val="white"/>
              </w:rPr>
            </w:pPr>
            <w:r w:rsidDel="00000000" w:rsidR="00000000" w:rsidRPr="00000000">
              <w:rPr>
                <w:highlight w:val="white"/>
              </w:rPr>
              <w:drawing>
                <wp:inline distB="114300" distT="114300" distL="114300" distR="114300">
                  <wp:extent cx="6234113" cy="3464385"/>
                  <wp:effectExtent b="0" l="0" r="0" t="0"/>
                  <wp:docPr id="6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234113" cy="346438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ageBreakBefore w:val="0"/>
              <w:shd w:fill="ffffff" w:val="clear"/>
              <w:spacing w:after="320" w:line="240" w:lineRule="auto"/>
              <w:rPr>
                <w:b w:val="1"/>
                <w:highlight w:val="white"/>
              </w:rPr>
            </w:pPr>
            <w:r w:rsidDel="00000000" w:rsidR="00000000" w:rsidRPr="00000000">
              <w:rPr>
                <w:b w:val="1"/>
                <w:highlight w:val="white"/>
                <w:rtl w:val="0"/>
              </w:rPr>
              <w:t xml:space="preserve">Additional Reading for Trainer: </w:t>
            </w:r>
          </w:p>
          <w:p w:rsidR="00000000" w:rsidDel="00000000" w:rsidP="00000000" w:rsidRDefault="00000000" w:rsidRPr="00000000" w14:paraId="00000067">
            <w:pPr>
              <w:pageBreakBefore w:val="0"/>
              <w:shd w:fill="ffffff" w:val="clear"/>
              <w:spacing w:after="320" w:line="240" w:lineRule="auto"/>
              <w:rPr>
                <w:highlight w:val="white"/>
              </w:rPr>
            </w:pPr>
            <w:hyperlink r:id="rId9">
              <w:r w:rsidDel="00000000" w:rsidR="00000000" w:rsidRPr="00000000">
                <w:rPr>
                  <w:color w:val="1155cc"/>
                  <w:highlight w:val="white"/>
                  <w:u w:val="single"/>
                  <w:rtl w:val="0"/>
                </w:rPr>
                <w:t xml:space="preserve">https://plato.stanford.edu/entries/agency/</w:t>
              </w:r>
            </w:hyperlink>
            <w:r w:rsidDel="00000000" w:rsidR="00000000" w:rsidRPr="00000000">
              <w:rPr>
                <w:rtl w:val="0"/>
              </w:rPr>
            </w:r>
          </w:p>
          <w:p w:rsidR="00000000" w:rsidDel="00000000" w:rsidP="00000000" w:rsidRDefault="00000000" w:rsidRPr="00000000" w14:paraId="00000068">
            <w:pPr>
              <w:pageBreakBefore w:val="0"/>
              <w:shd w:fill="ffffff" w:val="clear"/>
              <w:spacing w:after="320" w:line="240" w:lineRule="auto"/>
              <w:rPr>
                <w:highlight w:val="white"/>
              </w:rPr>
            </w:pPr>
            <w:hyperlink r:id="rId10">
              <w:r w:rsidDel="00000000" w:rsidR="00000000" w:rsidRPr="00000000">
                <w:rPr>
                  <w:color w:val="1155cc"/>
                  <w:highlight w:val="white"/>
                  <w:u w:val="single"/>
                  <w:rtl w:val="0"/>
                </w:rPr>
                <w:t xml:space="preserve">https://www.oecd.org/education/2030/E2030%20Position%20Paper%20(05.04.2018).pdf</w:t>
              </w:r>
            </w:hyperlink>
            <w:r w:rsidDel="00000000" w:rsidR="00000000" w:rsidRPr="00000000">
              <w:rPr>
                <w:highlight w:val="white"/>
                <w:rtl w:val="0"/>
              </w:rPr>
              <w:t xml:space="preserve"> </w:t>
            </w:r>
            <w:r w:rsidDel="00000000" w:rsidR="00000000" w:rsidRPr="00000000">
              <w:rPr>
                <w:rtl w:val="0"/>
              </w:rPr>
            </w:r>
          </w:p>
        </w:tc>
      </w:tr>
    </w:tbl>
    <w:p w:rsidR="00000000" w:rsidDel="00000000" w:rsidP="00000000" w:rsidRDefault="00000000" w:rsidRPr="00000000" w14:paraId="00000069">
      <w:pPr>
        <w:pageBreakBefore w:val="0"/>
        <w:shd w:fill="ffffff" w:val="clear"/>
        <w:spacing w:line="276" w:lineRule="auto"/>
        <w:jc w:val="both"/>
        <w:rPr>
          <w:highlight w:val="white"/>
        </w:rPr>
      </w:pPr>
      <w:r w:rsidDel="00000000" w:rsidR="00000000" w:rsidRPr="00000000">
        <w:rPr>
          <w:rtl w:val="0"/>
        </w:rPr>
      </w:r>
    </w:p>
    <w:p w:rsidR="00000000" w:rsidDel="00000000" w:rsidP="00000000" w:rsidRDefault="00000000" w:rsidRPr="00000000" w14:paraId="0000006A">
      <w:pPr>
        <w:pageBreakBefore w:val="0"/>
        <w:shd w:fill="ffffff" w:val="clear"/>
        <w:spacing w:line="276" w:lineRule="auto"/>
        <w:jc w:val="center"/>
        <w:rPr>
          <w:highlight w:val="white"/>
        </w:rPr>
      </w:pPr>
      <w:r w:rsidDel="00000000" w:rsidR="00000000" w:rsidRPr="00000000">
        <w:rPr>
          <w:highlight w:val="white"/>
          <w:rtl w:val="0"/>
        </w:rPr>
        <w:t xml:space="preserve">************************Short Break*********************</w:t>
      </w:r>
      <w:r w:rsidDel="00000000" w:rsidR="00000000" w:rsidRPr="00000000">
        <w:rPr>
          <w:rtl w:val="0"/>
        </w:rPr>
      </w:r>
    </w:p>
    <w:p w:rsidR="00000000" w:rsidDel="00000000" w:rsidP="00000000" w:rsidRDefault="00000000" w:rsidRPr="00000000" w14:paraId="0000006B">
      <w:pPr>
        <w:pageBreakBefore w:val="0"/>
        <w:shd w:fill="ffffff" w:val="clear"/>
        <w:spacing w:after="240" w:before="240" w:line="276" w:lineRule="auto"/>
        <w:jc w:val="both"/>
        <w:rPr>
          <w:highlight w:val="white"/>
        </w:rPr>
      </w:pPr>
      <w:r w:rsidDel="00000000" w:rsidR="00000000" w:rsidRPr="00000000">
        <w:rPr>
          <w:highlight w:val="white"/>
          <w:rtl w:val="0"/>
        </w:rPr>
        <w:t xml:space="preserve">In the next session we will learn Learning theory;.the </w:t>
      </w:r>
      <w:r w:rsidDel="00000000" w:rsidR="00000000" w:rsidRPr="00000000">
        <w:rPr>
          <w:highlight w:val="white"/>
          <w:rtl w:val="0"/>
        </w:rPr>
        <w:t xml:space="preserve">works of Piaget and Vygotsky. They suggested that learners were not simply empty vessels into which a teacher "poured" knowledge. Their work suggested that even young children were capable of constructing their own knowledge of how the world works around them. Learning</w:t>
      </w:r>
      <w:r w:rsidDel="00000000" w:rsidR="00000000" w:rsidRPr="00000000">
        <w:rPr>
          <w:highlight w:val="white"/>
          <w:rtl w:val="0"/>
        </w:rPr>
        <w:t xml:space="preserve"> theory must be able to explain and predict observations. </w:t>
      </w:r>
    </w:p>
    <w:p w:rsidR="00000000" w:rsidDel="00000000" w:rsidP="00000000" w:rsidRDefault="00000000" w:rsidRPr="00000000" w14:paraId="0000006C">
      <w:pPr>
        <w:pageBreakBefore w:val="0"/>
        <w:shd w:fill="ffffff" w:val="clear"/>
        <w:spacing w:after="240" w:before="240" w:line="276" w:lineRule="auto"/>
        <w:jc w:val="both"/>
        <w:rPr>
          <w:highlight w:val="white"/>
        </w:rPr>
      </w:pPr>
      <w:r w:rsidDel="00000000" w:rsidR="00000000" w:rsidRPr="00000000">
        <w:rPr>
          <w:highlight w:val="white"/>
          <w:rtl w:val="0"/>
        </w:rPr>
        <w:t xml:space="preserve">Education is a discipline in which a theory can be used to explain observations as there are so many factors outside of the classroom that can affect a student’s learning. Having a theory of how learning occurs is crucial for a teacher and for formulating their approach to teaching, So one does expect to (a) Design Learning for students; (b) measure the effectiveness of Teaching approach and procedures. </w:t>
      </w:r>
    </w:p>
    <w:p w:rsidR="00000000" w:rsidDel="00000000" w:rsidP="00000000" w:rsidRDefault="00000000" w:rsidRPr="00000000" w14:paraId="0000006D">
      <w:pPr>
        <w:pageBreakBefore w:val="0"/>
        <w:shd w:fill="ffffff" w:val="clear"/>
        <w:spacing w:after="240" w:before="240" w:line="276" w:lineRule="auto"/>
        <w:jc w:val="both"/>
        <w:rPr>
          <w:highlight w:val="white"/>
        </w:rPr>
      </w:pPr>
      <w:r w:rsidDel="00000000" w:rsidR="00000000" w:rsidRPr="00000000">
        <w:rPr>
          <w:highlight w:val="white"/>
          <w:rtl w:val="0"/>
        </w:rPr>
        <w:t xml:space="preserve">There are many learning theories to read and understand, But in the next two sessions we will try to understand Piaget and Vygotsky’s work.  </w:t>
      </w:r>
    </w:p>
    <w:p w:rsidR="00000000" w:rsidDel="00000000" w:rsidP="00000000" w:rsidRDefault="00000000" w:rsidRPr="00000000" w14:paraId="0000006E">
      <w:pPr>
        <w:pageBreakBefore w:val="0"/>
        <w:shd w:fill="ffffff" w:val="clear"/>
        <w:spacing w:after="240" w:before="240" w:line="276" w:lineRule="auto"/>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F">
      <w:pPr>
        <w:pageBreakBefore w:val="0"/>
        <w:shd w:fill="ffffff" w:val="clear"/>
        <w:spacing w:after="240" w:before="240" w:line="276" w:lineRule="auto"/>
        <w:jc w:val="both"/>
        <w:rPr>
          <w:highlight w:val="white"/>
        </w:rPr>
      </w:pPr>
      <w:r w:rsidDel="00000000" w:rsidR="00000000" w:rsidRPr="00000000">
        <w:rPr>
          <w:rtl w:val="0"/>
        </w:rPr>
      </w:r>
    </w:p>
    <w:tbl>
      <w:tblPr>
        <w:tblStyle w:val="Table5"/>
        <w:tblW w:w="13815.0" w:type="dxa"/>
        <w:jc w:val="left"/>
        <w:tblInd w:w="-4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15"/>
        <w:tblGridChange w:id="0">
          <w:tblGrid>
            <w:gridCol w:w="13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shd w:fill="ffffff" w:val="clear"/>
              <w:spacing w:after="240" w:before="240" w:line="276" w:lineRule="auto"/>
              <w:jc w:val="both"/>
              <w:rPr>
                <w:highlight w:val="white"/>
              </w:rPr>
            </w:pPr>
            <w:r w:rsidDel="00000000" w:rsidR="00000000" w:rsidRPr="00000000">
              <w:rPr>
                <w:highlight w:val="white"/>
              </w:rPr>
              <w:drawing>
                <wp:inline distB="114300" distT="114300" distL="114300" distR="114300">
                  <wp:extent cx="233363" cy="233363"/>
                  <wp:effectExtent b="0" l="0" r="0" t="0"/>
                  <wp:docPr id="5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33363" cy="233363"/>
                          </a:xfrm>
                          <a:prstGeom prst="rect"/>
                          <a:ln/>
                        </pic:spPr>
                      </pic:pic>
                    </a:graphicData>
                  </a:graphic>
                </wp:inline>
              </w:drawing>
            </w:r>
            <w:r w:rsidDel="00000000" w:rsidR="00000000" w:rsidRPr="00000000">
              <w:rPr>
                <w:b w:val="1"/>
                <w:highlight w:val="white"/>
                <w:rtl w:val="0"/>
              </w:rPr>
              <w:t xml:space="preserve">Small Group Activity 2</w:t>
            </w:r>
            <w:r w:rsidDel="00000000" w:rsidR="00000000" w:rsidRPr="00000000">
              <w:rPr>
                <w:highlight w:val="white"/>
                <w:rtl w:val="0"/>
              </w:rPr>
              <w:t xml:space="preserve">:  </w:t>
            </w:r>
          </w:p>
          <w:p w:rsidR="00000000" w:rsidDel="00000000" w:rsidP="00000000" w:rsidRDefault="00000000" w:rsidRPr="00000000" w14:paraId="00000071">
            <w:pPr>
              <w:pageBreakBefore w:val="0"/>
              <w:shd w:fill="ffffff" w:val="clear"/>
              <w:spacing w:after="240" w:before="240" w:line="276" w:lineRule="auto"/>
              <w:jc w:val="both"/>
              <w:rPr/>
            </w:pPr>
            <w:r w:rsidDel="00000000" w:rsidR="00000000" w:rsidRPr="00000000">
              <w:rPr>
                <w:b w:val="1"/>
                <w:rtl w:val="0"/>
              </w:rPr>
              <w:t xml:space="preserve">Objective of the Activity:</w:t>
            </w:r>
            <w:r w:rsidDel="00000000" w:rsidR="00000000" w:rsidRPr="00000000">
              <w:rPr>
                <w:rtl w:val="0"/>
              </w:rPr>
              <w:t xml:space="preserve">  To Explain process of learning through social interaction as being in the Zone of Proximal Development (ZPD) in Classroom. </w:t>
            </w:r>
          </w:p>
          <w:p w:rsidR="00000000" w:rsidDel="00000000" w:rsidP="00000000" w:rsidRDefault="00000000" w:rsidRPr="00000000" w14:paraId="00000072">
            <w:pPr>
              <w:pageBreakBefore w:val="0"/>
              <w:spacing w:after="0" w:line="276" w:lineRule="auto"/>
              <w:rPr/>
            </w:pPr>
            <w:r w:rsidDel="00000000" w:rsidR="00000000" w:rsidRPr="00000000">
              <w:rPr>
                <w:b w:val="1"/>
                <w:rtl w:val="0"/>
              </w:rPr>
              <w:t xml:space="preserve">Resource Required:</w:t>
            </w:r>
            <w:r w:rsidDel="00000000" w:rsidR="00000000" w:rsidRPr="00000000">
              <w:rPr>
                <w:rtl w:val="0"/>
              </w:rPr>
              <w:t xml:space="preserve"> Laptop, chart papers, Sketch Pens</w:t>
            </w:r>
          </w:p>
          <w:p w:rsidR="00000000" w:rsidDel="00000000" w:rsidP="00000000" w:rsidRDefault="00000000" w:rsidRPr="00000000" w14:paraId="00000073">
            <w:pPr>
              <w:pageBreakBefore w:val="0"/>
              <w:spacing w:after="0" w:line="276" w:lineRule="auto"/>
              <w:rPr/>
            </w:pPr>
            <w:r w:rsidDel="00000000" w:rsidR="00000000" w:rsidRPr="00000000">
              <w:rPr>
                <w:rtl w:val="0"/>
              </w:rPr>
            </w:r>
          </w:p>
          <w:p w:rsidR="00000000" w:rsidDel="00000000" w:rsidP="00000000" w:rsidRDefault="00000000" w:rsidRPr="00000000" w14:paraId="00000074">
            <w:pPr>
              <w:pageBreakBefore w:val="0"/>
              <w:spacing w:after="0" w:line="276" w:lineRule="auto"/>
              <w:rPr/>
            </w:pPr>
            <w:r w:rsidDel="00000000" w:rsidR="00000000" w:rsidRPr="00000000">
              <w:rPr>
                <w:rtl w:val="0"/>
              </w:rPr>
              <w:t xml:space="preserve">Readings: </w:t>
            </w:r>
            <w:r w:rsidDel="00000000" w:rsidR="00000000" w:rsidRPr="00000000">
              <w:rPr>
                <w:rtl w:val="0"/>
              </w:rPr>
              <w:t xml:space="preserve">Woolfolk, Anita. (2004). </w:t>
            </w:r>
            <w:r w:rsidDel="00000000" w:rsidR="00000000" w:rsidRPr="00000000">
              <w:rPr>
                <w:i w:val="1"/>
                <w:rtl w:val="0"/>
              </w:rPr>
              <w:t xml:space="preserve">Educational Psychology</w:t>
            </w:r>
            <w:r w:rsidDel="00000000" w:rsidR="00000000" w:rsidRPr="00000000">
              <w:rPr>
                <w:rtl w:val="0"/>
              </w:rPr>
              <w:t xml:space="preserve">. (9th ed). Boston: Allyn and Bacon.</w:t>
            </w:r>
          </w:p>
          <w:p w:rsidR="00000000" w:rsidDel="00000000" w:rsidP="00000000" w:rsidRDefault="00000000" w:rsidRPr="00000000" w14:paraId="00000075">
            <w:pPr>
              <w:pageBreakBefore w:val="0"/>
              <w:spacing w:after="0" w:line="276" w:lineRule="auto"/>
              <w:rPr/>
            </w:pPr>
            <w:r w:rsidDel="00000000" w:rsidR="00000000" w:rsidRPr="00000000">
              <w:rPr>
                <w:rtl w:val="0"/>
              </w:rPr>
            </w:r>
          </w:p>
          <w:p w:rsidR="00000000" w:rsidDel="00000000" w:rsidP="00000000" w:rsidRDefault="00000000" w:rsidRPr="00000000" w14:paraId="00000076">
            <w:pPr>
              <w:pageBreakBefore w:val="0"/>
              <w:spacing w:after="0" w:line="276" w:lineRule="auto"/>
              <w:rPr/>
            </w:pPr>
            <w:r w:rsidDel="00000000" w:rsidR="00000000" w:rsidRPr="00000000">
              <w:rPr>
                <w:rtl w:val="0"/>
              </w:rPr>
              <w:t xml:space="preserve">How to conduct the Activity: </w:t>
            </w:r>
          </w:p>
          <w:p w:rsidR="00000000" w:rsidDel="00000000" w:rsidP="00000000" w:rsidRDefault="00000000" w:rsidRPr="00000000" w14:paraId="00000077">
            <w:pPr>
              <w:pageBreakBefore w:val="0"/>
              <w:numPr>
                <w:ilvl w:val="0"/>
                <w:numId w:val="13"/>
              </w:numPr>
              <w:shd w:fill="ffffff" w:val="clear"/>
              <w:spacing w:after="0" w:afterAutospacing="0" w:before="240" w:line="276" w:lineRule="auto"/>
              <w:ind w:left="720" w:hanging="360"/>
              <w:jc w:val="both"/>
              <w:rPr>
                <w:highlight w:val="white"/>
              </w:rPr>
            </w:pPr>
            <w:r w:rsidDel="00000000" w:rsidR="00000000" w:rsidRPr="00000000">
              <w:rPr>
                <w:highlight w:val="white"/>
                <w:rtl w:val="0"/>
              </w:rPr>
              <w:t xml:space="preserve">Trainer will ask the participants to read the a shot notes (material cited above) </w:t>
            </w:r>
          </w:p>
          <w:p w:rsidR="00000000" w:rsidDel="00000000" w:rsidP="00000000" w:rsidRDefault="00000000" w:rsidRPr="00000000" w14:paraId="00000078">
            <w:pPr>
              <w:pageBreakBefore w:val="0"/>
              <w:numPr>
                <w:ilvl w:val="0"/>
                <w:numId w:val="13"/>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Explain the Theory and its usages to the participants. </w:t>
            </w:r>
          </w:p>
          <w:p w:rsidR="00000000" w:rsidDel="00000000" w:rsidP="00000000" w:rsidRDefault="00000000" w:rsidRPr="00000000" w14:paraId="00000079">
            <w:pPr>
              <w:pageBreakBefore w:val="0"/>
              <w:numPr>
                <w:ilvl w:val="0"/>
                <w:numId w:val="13"/>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After explanation of the video shown will pose these following questions for having further discussion </w:t>
            </w:r>
          </w:p>
          <w:p w:rsidR="00000000" w:rsidDel="00000000" w:rsidP="00000000" w:rsidRDefault="00000000" w:rsidRPr="00000000" w14:paraId="0000007A">
            <w:pPr>
              <w:pageBreakBefore w:val="0"/>
              <w:numPr>
                <w:ilvl w:val="0"/>
                <w:numId w:val="13"/>
              </w:numPr>
              <w:shd w:fill="ffffff" w:val="clear"/>
              <w:spacing w:after="0" w:afterAutospacing="0" w:before="0" w:beforeAutospacing="0" w:line="276" w:lineRule="auto"/>
              <w:ind w:left="720" w:hanging="360"/>
              <w:jc w:val="both"/>
              <w:rPr>
                <w:highlight w:val="white"/>
              </w:rPr>
            </w:pPr>
            <w:r w:rsidDel="00000000" w:rsidR="00000000" w:rsidRPr="00000000">
              <w:rPr>
                <w:b w:val="1"/>
                <w:highlight w:val="white"/>
                <w:rtl w:val="0"/>
              </w:rPr>
              <w:t xml:space="preserve">Activity (Small group): </w:t>
            </w:r>
            <w:r w:rsidDel="00000000" w:rsidR="00000000" w:rsidRPr="00000000">
              <w:rPr>
                <w:highlight w:val="white"/>
                <w:rtl w:val="0"/>
              </w:rPr>
              <w:t xml:space="preserve">Suppose, we have observed that few students are able to perform simple addition independently, few could do it with the support of the teacher. Some of the students were not able to perform the same task at home while working alone. If this scenario is prevalent in our classroom , what strategies would you suggest to teachers while observing the class and its student as a supervisor? </w:t>
            </w:r>
          </w:p>
          <w:p w:rsidR="00000000" w:rsidDel="00000000" w:rsidP="00000000" w:rsidRDefault="00000000" w:rsidRPr="00000000" w14:paraId="0000007B">
            <w:pPr>
              <w:pageBreakBefore w:val="0"/>
              <w:numPr>
                <w:ilvl w:val="0"/>
                <w:numId w:val="13"/>
              </w:numPr>
              <w:shd w:fill="ffffff" w:val="clear"/>
              <w:spacing w:after="240" w:before="0" w:beforeAutospacing="0" w:line="276" w:lineRule="auto"/>
              <w:ind w:left="720" w:hanging="360"/>
              <w:jc w:val="both"/>
              <w:rPr>
                <w:highlight w:val="white"/>
              </w:rPr>
            </w:pPr>
            <w:r w:rsidDel="00000000" w:rsidR="00000000" w:rsidRPr="00000000">
              <w:rPr>
                <w:highlight w:val="white"/>
                <w:rtl w:val="0"/>
              </w:rPr>
              <w:t xml:space="preserve">After the group discussion, Trainer will ask one person from each group to summarize their small group discussion. </w:t>
            </w:r>
          </w:p>
          <w:p w:rsidR="00000000" w:rsidDel="00000000" w:rsidP="00000000" w:rsidRDefault="00000000" w:rsidRPr="00000000" w14:paraId="0000007C">
            <w:pPr>
              <w:pageBreakBefore w:val="0"/>
              <w:widowControl w:val="0"/>
              <w:spacing w:after="0" w:line="276" w:lineRule="auto"/>
              <w:rPr>
                <w:b w:val="1"/>
              </w:rPr>
            </w:pPr>
            <w:r w:rsidDel="00000000" w:rsidR="00000000" w:rsidRPr="00000000">
              <w:rPr>
                <w:b w:val="1"/>
                <w:highlight w:val="white"/>
                <w:rtl w:val="0"/>
              </w:rPr>
              <w:t xml:space="preserve">Concluding discussion: (Trainer explaining to Participants)</w:t>
            </w:r>
            <w:r w:rsidDel="00000000" w:rsidR="00000000" w:rsidRPr="00000000">
              <w:rPr>
                <w:rtl w:val="0"/>
              </w:rPr>
            </w:r>
          </w:p>
          <w:p w:rsidR="00000000" w:rsidDel="00000000" w:rsidP="00000000" w:rsidRDefault="00000000" w:rsidRPr="00000000" w14:paraId="0000007D">
            <w:pPr>
              <w:pageBreakBefore w:val="0"/>
              <w:widowControl w:val="0"/>
              <w:numPr>
                <w:ilvl w:val="0"/>
                <w:numId w:val="10"/>
              </w:numPr>
              <w:spacing w:after="0" w:afterAutospacing="0" w:before="120" w:line="276" w:lineRule="auto"/>
              <w:ind w:left="720" w:right="160" w:hanging="360"/>
              <w:jc w:val="both"/>
              <w:rPr/>
            </w:pPr>
            <w:r w:rsidDel="00000000" w:rsidR="00000000" w:rsidRPr="00000000">
              <w:rPr>
                <w:rtl w:val="0"/>
              </w:rPr>
              <w:t xml:space="preserve">Children learn and create knowledge through social interaction.  </w:t>
            </w:r>
          </w:p>
          <w:p w:rsidR="00000000" w:rsidDel="00000000" w:rsidP="00000000" w:rsidRDefault="00000000" w:rsidRPr="00000000" w14:paraId="0000007E">
            <w:pPr>
              <w:pageBreakBefore w:val="0"/>
              <w:widowControl w:val="0"/>
              <w:numPr>
                <w:ilvl w:val="0"/>
                <w:numId w:val="10"/>
              </w:numPr>
              <w:spacing w:after="0" w:afterAutospacing="0" w:before="0" w:beforeAutospacing="0" w:line="276" w:lineRule="auto"/>
              <w:ind w:left="720" w:right="160" w:hanging="360"/>
              <w:jc w:val="both"/>
              <w:rPr/>
            </w:pPr>
            <w:r w:rsidDel="00000000" w:rsidR="00000000" w:rsidRPr="00000000">
              <w:rPr>
                <w:rtl w:val="0"/>
              </w:rPr>
              <w:t xml:space="preserve">A student has a capacity to learn any task but provided appropriate assistance, the student can learn a certain skill in a particular period of time. </w:t>
            </w:r>
          </w:p>
          <w:p w:rsidR="00000000" w:rsidDel="00000000" w:rsidP="00000000" w:rsidRDefault="00000000" w:rsidRPr="00000000" w14:paraId="0000007F">
            <w:pPr>
              <w:pageBreakBefore w:val="0"/>
              <w:widowControl w:val="0"/>
              <w:numPr>
                <w:ilvl w:val="0"/>
                <w:numId w:val="10"/>
              </w:numPr>
              <w:spacing w:after="120" w:before="0" w:beforeAutospacing="0" w:line="276" w:lineRule="auto"/>
              <w:ind w:left="720" w:right="160" w:hanging="360"/>
              <w:jc w:val="both"/>
              <w:rPr/>
            </w:pPr>
            <w:r w:rsidDel="00000000" w:rsidR="00000000" w:rsidRPr="00000000">
              <w:rPr>
                <w:rtl w:val="0"/>
              </w:rPr>
              <w:t xml:space="preserve">Zone of proximal development is the difference between what a learner can do without help and what he or she can achieve with guidance and encouragement from a skilled partner or adult</w:t>
            </w:r>
            <w:r w:rsidDel="00000000" w:rsidR="00000000" w:rsidRPr="00000000">
              <w:rPr>
                <w:shd w:fill="f9f9f4" w:val="clear"/>
                <w:rtl w:val="0"/>
              </w:rPr>
              <w:t xml:space="preserve">.</w:t>
            </w:r>
            <w:r w:rsidDel="00000000" w:rsidR="00000000" w:rsidRPr="00000000">
              <w:rPr>
                <w:rtl w:val="0"/>
              </w:rPr>
            </w:r>
          </w:p>
          <w:p w:rsidR="00000000" w:rsidDel="00000000" w:rsidP="00000000" w:rsidRDefault="00000000" w:rsidRPr="00000000" w14:paraId="00000080">
            <w:pPr>
              <w:pageBreakBefore w:val="0"/>
              <w:widowControl w:val="0"/>
              <w:spacing w:after="120" w:before="120" w:line="276" w:lineRule="auto"/>
              <w:ind w:right="160"/>
              <w:jc w:val="both"/>
              <w:rPr/>
            </w:pPr>
            <w:r w:rsidDel="00000000" w:rsidR="00000000" w:rsidRPr="00000000">
              <w:rPr>
                <w:rtl w:val="0"/>
              </w:rPr>
              <w:t xml:space="preserve">The zone of proximal development had a huge implication in teaching and pedagogy where he also defined the concept  of scaffolding to describe the teacher's role in engaging with students in providing them support through demonstration or instruction. </w:t>
            </w:r>
          </w:p>
          <w:p w:rsidR="00000000" w:rsidDel="00000000" w:rsidP="00000000" w:rsidRDefault="00000000" w:rsidRPr="00000000" w14:paraId="00000081">
            <w:pPr>
              <w:pageBreakBefore w:val="0"/>
              <w:widowControl w:val="0"/>
              <w:spacing w:after="120" w:before="120" w:line="276" w:lineRule="auto"/>
              <w:ind w:right="160"/>
              <w:jc w:val="both"/>
              <w:rPr/>
            </w:pPr>
            <w:r w:rsidDel="00000000" w:rsidR="00000000" w:rsidRPr="00000000">
              <w:rPr>
                <w:rtl w:val="0"/>
              </w:rPr>
              <w:t xml:space="preserve">The principles underpinning scaffolding are:</w:t>
            </w:r>
          </w:p>
          <w:p w:rsidR="00000000" w:rsidDel="00000000" w:rsidP="00000000" w:rsidRDefault="00000000" w:rsidRPr="00000000" w14:paraId="00000082">
            <w:pPr>
              <w:pageBreakBefore w:val="0"/>
              <w:widowControl w:val="0"/>
              <w:numPr>
                <w:ilvl w:val="0"/>
                <w:numId w:val="5"/>
              </w:numPr>
              <w:spacing w:after="0" w:afterAutospacing="0" w:before="120" w:line="276" w:lineRule="auto"/>
              <w:ind w:left="720" w:right="160" w:hanging="360"/>
              <w:jc w:val="both"/>
              <w:rPr/>
            </w:pPr>
            <w:r w:rsidDel="00000000" w:rsidR="00000000" w:rsidRPr="00000000">
              <w:rPr>
                <w:rtl w:val="0"/>
              </w:rPr>
              <w:t xml:space="preserve">Build interest in the subject and engage with people.</w:t>
            </w:r>
          </w:p>
          <w:p w:rsidR="00000000" w:rsidDel="00000000" w:rsidP="00000000" w:rsidRDefault="00000000" w:rsidRPr="00000000" w14:paraId="00000083">
            <w:pPr>
              <w:pageBreakBefore w:val="0"/>
              <w:widowControl w:val="0"/>
              <w:numPr>
                <w:ilvl w:val="0"/>
                <w:numId w:val="5"/>
              </w:numPr>
              <w:spacing w:after="0" w:afterAutospacing="0" w:before="0" w:beforeAutospacing="0" w:line="276" w:lineRule="auto"/>
              <w:ind w:left="720" w:right="160" w:hanging="360"/>
              <w:jc w:val="both"/>
              <w:rPr/>
            </w:pPr>
            <w:r w:rsidDel="00000000" w:rsidR="00000000" w:rsidRPr="00000000">
              <w:rPr>
                <w:rtl w:val="0"/>
              </w:rPr>
              <w:t xml:space="preserve">Break the given task into smaller sub-tasks,</w:t>
            </w:r>
          </w:p>
          <w:p w:rsidR="00000000" w:rsidDel="00000000" w:rsidP="00000000" w:rsidRDefault="00000000" w:rsidRPr="00000000" w14:paraId="00000084">
            <w:pPr>
              <w:pageBreakBefore w:val="0"/>
              <w:widowControl w:val="0"/>
              <w:numPr>
                <w:ilvl w:val="0"/>
                <w:numId w:val="5"/>
              </w:numPr>
              <w:spacing w:after="0" w:afterAutospacing="0" w:before="0" w:beforeAutospacing="0" w:line="276" w:lineRule="auto"/>
              <w:ind w:left="720" w:right="160" w:hanging="360"/>
              <w:jc w:val="both"/>
              <w:rPr/>
            </w:pPr>
            <w:r w:rsidDel="00000000" w:rsidR="00000000" w:rsidRPr="00000000">
              <w:rPr>
                <w:rtl w:val="0"/>
              </w:rPr>
              <w:t xml:space="preserve">Keep the individual or group focused on completing the sub-tasks but don't allow them to lose sight of the main task.</w:t>
            </w:r>
          </w:p>
          <w:p w:rsidR="00000000" w:rsidDel="00000000" w:rsidP="00000000" w:rsidRDefault="00000000" w:rsidRPr="00000000" w14:paraId="00000085">
            <w:pPr>
              <w:pageBreakBefore w:val="0"/>
              <w:widowControl w:val="0"/>
              <w:numPr>
                <w:ilvl w:val="0"/>
                <w:numId w:val="5"/>
              </w:numPr>
              <w:spacing w:after="120" w:before="0" w:beforeAutospacing="0" w:line="276" w:lineRule="auto"/>
              <w:ind w:left="720" w:right="160" w:hanging="360"/>
              <w:jc w:val="both"/>
              <w:rPr/>
            </w:pPr>
            <w:r w:rsidDel="00000000" w:rsidR="00000000" w:rsidRPr="00000000">
              <w:rPr>
                <w:rtl w:val="0"/>
              </w:rPr>
              <w:t xml:space="preserve">Model possible ways of completing the task, which individuals can imitate and then eventually internalise.</w:t>
            </w:r>
          </w:p>
          <w:p w:rsidR="00000000" w:rsidDel="00000000" w:rsidP="00000000" w:rsidRDefault="00000000" w:rsidRPr="00000000" w14:paraId="00000086">
            <w:pPr>
              <w:pageBreakBefore w:val="0"/>
              <w:widowControl w:val="0"/>
              <w:spacing w:after="120" w:before="120" w:line="276" w:lineRule="auto"/>
              <w:ind w:right="160"/>
              <w:jc w:val="both"/>
              <w:rPr/>
            </w:pPr>
            <w:r w:rsidDel="00000000" w:rsidR="00000000" w:rsidRPr="00000000">
              <w:rPr>
                <w:rtl w:val="0"/>
              </w:rPr>
              <w:t xml:space="preserve">ZPD is one aspect of scaffolding that can be achieved by: </w:t>
            </w:r>
          </w:p>
          <w:p w:rsidR="00000000" w:rsidDel="00000000" w:rsidP="00000000" w:rsidRDefault="00000000" w:rsidRPr="00000000" w14:paraId="00000087">
            <w:pPr>
              <w:pageBreakBefore w:val="0"/>
              <w:widowControl w:val="0"/>
              <w:numPr>
                <w:ilvl w:val="0"/>
                <w:numId w:val="11"/>
              </w:numPr>
              <w:spacing w:after="0" w:afterAutospacing="0" w:before="120" w:line="276" w:lineRule="auto"/>
              <w:ind w:left="720" w:right="160" w:hanging="360"/>
              <w:jc w:val="both"/>
              <w:rPr/>
            </w:pPr>
            <w:r w:rsidDel="00000000" w:rsidR="00000000" w:rsidRPr="00000000">
              <w:rPr>
                <w:rtl w:val="0"/>
              </w:rPr>
              <w:t xml:space="preserve">Test learners' prior knowledge of the subject. (what kids know about addition, is there any misconception: identify)</w:t>
            </w:r>
          </w:p>
          <w:p w:rsidR="00000000" w:rsidDel="00000000" w:rsidP="00000000" w:rsidRDefault="00000000" w:rsidRPr="00000000" w14:paraId="00000088">
            <w:pPr>
              <w:pageBreakBefore w:val="0"/>
              <w:widowControl w:val="0"/>
              <w:numPr>
                <w:ilvl w:val="0"/>
                <w:numId w:val="11"/>
              </w:numPr>
              <w:spacing w:after="0" w:afterAutospacing="0" w:before="0" w:beforeAutospacing="0" w:line="276" w:lineRule="auto"/>
              <w:ind w:left="720" w:right="160" w:hanging="360"/>
              <w:jc w:val="both"/>
              <w:rPr/>
            </w:pPr>
            <w:r w:rsidDel="00000000" w:rsidR="00000000" w:rsidRPr="00000000">
              <w:rPr>
                <w:rtl w:val="0"/>
              </w:rPr>
              <w:t xml:space="preserve">Identify the kid who understood the concept and those who are still struggling. </w:t>
            </w:r>
          </w:p>
          <w:p w:rsidR="00000000" w:rsidDel="00000000" w:rsidP="00000000" w:rsidRDefault="00000000" w:rsidRPr="00000000" w14:paraId="00000089">
            <w:pPr>
              <w:pageBreakBefore w:val="0"/>
              <w:widowControl w:val="0"/>
              <w:numPr>
                <w:ilvl w:val="0"/>
                <w:numId w:val="11"/>
              </w:numPr>
              <w:spacing w:after="120" w:before="0" w:beforeAutospacing="0" w:line="276" w:lineRule="auto"/>
              <w:ind w:left="720" w:right="160" w:hanging="360"/>
              <w:jc w:val="both"/>
              <w:rPr/>
            </w:pPr>
            <w:r w:rsidDel="00000000" w:rsidR="00000000" w:rsidRPr="00000000">
              <w:rPr>
                <w:rtl w:val="0"/>
              </w:rPr>
              <w:t xml:space="preserve">Form Small groups and facilitate group discussion around addition. Ensure that kids get proper assistance from other learners who know it. </w:t>
            </w:r>
          </w:p>
        </w:tc>
      </w:tr>
    </w:tbl>
    <w:p w:rsidR="00000000" w:rsidDel="00000000" w:rsidP="00000000" w:rsidRDefault="00000000" w:rsidRPr="00000000" w14:paraId="0000008A">
      <w:pPr>
        <w:pageBreakBefore w:val="0"/>
        <w:widowControl w:val="0"/>
        <w:spacing w:after="120" w:before="120" w:line="276" w:lineRule="auto"/>
        <w:ind w:right="160"/>
        <w:jc w:val="both"/>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8B">
      <w:pPr>
        <w:pageBreakBefore w:val="0"/>
        <w:widowControl w:val="0"/>
        <w:spacing w:after="120" w:before="120" w:line="276" w:lineRule="auto"/>
        <w:ind w:right="160"/>
        <w:jc w:val="both"/>
        <w:rPr>
          <w:highlight w:val="white"/>
        </w:rPr>
      </w:pPr>
      <w:r w:rsidDel="00000000" w:rsidR="00000000" w:rsidRPr="00000000">
        <w:rPr>
          <w:rtl w:val="0"/>
        </w:rPr>
      </w:r>
    </w:p>
    <w:tbl>
      <w:tblPr>
        <w:tblStyle w:val="Table6"/>
        <w:tblW w:w="13890.0" w:type="dxa"/>
        <w:jc w:val="left"/>
        <w:tblInd w:w="-5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90"/>
        <w:tblGridChange w:id="0">
          <w:tblGrid>
            <w:gridCol w:w="13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shd w:fill="ffffff" w:val="clear"/>
              <w:spacing w:after="240" w:before="240" w:line="276" w:lineRule="auto"/>
              <w:jc w:val="both"/>
              <w:rPr/>
            </w:pPr>
            <w:r w:rsidDel="00000000" w:rsidR="00000000" w:rsidRPr="00000000">
              <w:rPr>
                <w:highlight w:val="white"/>
              </w:rPr>
              <w:drawing>
                <wp:inline distB="114300" distT="114300" distL="114300" distR="114300">
                  <wp:extent cx="223838" cy="223838"/>
                  <wp:effectExtent b="0" l="0" r="0" t="0"/>
                  <wp:docPr id="5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3838" cy="223838"/>
                          </a:xfrm>
                          <a:prstGeom prst="rect"/>
                          <a:ln/>
                        </pic:spPr>
                      </pic:pic>
                    </a:graphicData>
                  </a:graphic>
                </wp:inline>
              </w:drawing>
            </w:r>
            <w:r w:rsidDel="00000000" w:rsidR="00000000" w:rsidRPr="00000000">
              <w:rPr>
                <w:b w:val="1"/>
                <w:highlight w:val="white"/>
                <w:rtl w:val="0"/>
              </w:rPr>
              <w:t xml:space="preserve">Small Group Activity 3</w:t>
            </w:r>
            <w:r w:rsidDel="00000000" w:rsidR="00000000" w:rsidRPr="00000000">
              <w:rPr>
                <w:highlight w:val="white"/>
                <w:rtl w:val="0"/>
              </w:rPr>
              <w:t xml:space="preserve">:  </w:t>
            </w:r>
            <w:r w:rsidDel="00000000" w:rsidR="00000000" w:rsidRPr="00000000">
              <w:rPr>
                <w:rtl w:val="0"/>
              </w:rPr>
              <w:t xml:space="preserve">Objective of the Activity:  To Explain process of learning through stage of development, So participants can analyze classroom learning. </w:t>
            </w:r>
          </w:p>
          <w:p w:rsidR="00000000" w:rsidDel="00000000" w:rsidP="00000000" w:rsidRDefault="00000000" w:rsidRPr="00000000" w14:paraId="0000008D">
            <w:pPr>
              <w:pageBreakBefore w:val="0"/>
              <w:shd w:fill="ffffff" w:val="clear"/>
              <w:spacing w:after="240" w:before="240" w:line="276" w:lineRule="auto"/>
              <w:jc w:val="both"/>
              <w:rPr/>
            </w:pPr>
            <w:r w:rsidDel="00000000" w:rsidR="00000000" w:rsidRPr="00000000">
              <w:rPr>
                <w:rtl w:val="0"/>
              </w:rPr>
              <w:t xml:space="preserve">Resource Required: Laptop, Audio System, chart papers, Sketch Pens. </w:t>
            </w:r>
          </w:p>
          <w:p w:rsidR="00000000" w:rsidDel="00000000" w:rsidP="00000000" w:rsidRDefault="00000000" w:rsidRPr="00000000" w14:paraId="0000008E">
            <w:pPr>
              <w:spacing w:after="0" w:line="276" w:lineRule="auto"/>
              <w:rPr/>
            </w:pPr>
            <w:r w:rsidDel="00000000" w:rsidR="00000000" w:rsidRPr="00000000">
              <w:rPr>
                <w:rtl w:val="0"/>
              </w:rPr>
              <w:t xml:space="preserve">Readings: Woolfolk, Anita. (2004). </w:t>
            </w:r>
            <w:r w:rsidDel="00000000" w:rsidR="00000000" w:rsidRPr="00000000">
              <w:rPr>
                <w:i w:val="1"/>
                <w:rtl w:val="0"/>
              </w:rPr>
              <w:t xml:space="preserve">Educational Psychology</w:t>
            </w:r>
            <w:r w:rsidDel="00000000" w:rsidR="00000000" w:rsidRPr="00000000">
              <w:rPr>
                <w:rtl w:val="0"/>
              </w:rPr>
              <w:t xml:space="preserve">. (9th ed). Boston: Allyn and Bacon.</w:t>
            </w:r>
          </w:p>
          <w:p w:rsidR="00000000" w:rsidDel="00000000" w:rsidP="00000000" w:rsidRDefault="00000000" w:rsidRPr="00000000" w14:paraId="0000008F">
            <w:pPr>
              <w:pageBreakBefore w:val="0"/>
              <w:spacing w:after="0" w:line="276" w:lineRule="auto"/>
              <w:rPr/>
            </w:pPr>
            <w:r w:rsidDel="00000000" w:rsidR="00000000" w:rsidRPr="00000000">
              <w:rPr>
                <w:rtl w:val="0"/>
              </w:rPr>
            </w:r>
          </w:p>
          <w:p w:rsidR="00000000" w:rsidDel="00000000" w:rsidP="00000000" w:rsidRDefault="00000000" w:rsidRPr="00000000" w14:paraId="00000090">
            <w:pPr>
              <w:pageBreakBefore w:val="0"/>
              <w:spacing w:after="0" w:line="276" w:lineRule="auto"/>
              <w:rPr/>
            </w:pPr>
            <w:r w:rsidDel="00000000" w:rsidR="00000000" w:rsidRPr="00000000">
              <w:rPr>
                <w:rtl w:val="0"/>
              </w:rPr>
              <w:t xml:space="preserve">How to conduct the Activity: </w:t>
            </w:r>
          </w:p>
          <w:p w:rsidR="00000000" w:rsidDel="00000000" w:rsidP="00000000" w:rsidRDefault="00000000" w:rsidRPr="00000000" w14:paraId="00000091">
            <w:pPr>
              <w:pageBreakBefore w:val="0"/>
              <w:numPr>
                <w:ilvl w:val="0"/>
                <w:numId w:val="13"/>
              </w:numPr>
              <w:shd w:fill="ffffff" w:val="clear"/>
              <w:spacing w:after="0" w:afterAutospacing="0" w:before="240" w:line="276" w:lineRule="auto"/>
              <w:ind w:left="720" w:hanging="360"/>
              <w:jc w:val="both"/>
              <w:rPr>
                <w:highlight w:val="white"/>
              </w:rPr>
            </w:pPr>
            <w:r w:rsidDel="00000000" w:rsidR="00000000" w:rsidRPr="00000000">
              <w:rPr>
                <w:highlight w:val="white"/>
                <w:rtl w:val="0"/>
              </w:rPr>
              <w:t xml:space="preserve">Trainer will ask the participants to refer to the above reading material. </w:t>
            </w:r>
          </w:p>
          <w:p w:rsidR="00000000" w:rsidDel="00000000" w:rsidP="00000000" w:rsidRDefault="00000000" w:rsidRPr="00000000" w14:paraId="00000092">
            <w:pPr>
              <w:pageBreakBefore w:val="0"/>
              <w:numPr>
                <w:ilvl w:val="0"/>
                <w:numId w:val="13"/>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Explain the Theory and its usages to the participants. </w:t>
            </w:r>
          </w:p>
          <w:p w:rsidR="00000000" w:rsidDel="00000000" w:rsidP="00000000" w:rsidRDefault="00000000" w:rsidRPr="00000000" w14:paraId="00000093">
            <w:pPr>
              <w:pageBreakBefore w:val="0"/>
              <w:numPr>
                <w:ilvl w:val="0"/>
                <w:numId w:val="13"/>
              </w:numPr>
              <w:shd w:fill="ffffff" w:val="clear"/>
              <w:spacing w:after="240" w:before="0" w:beforeAutospacing="0" w:line="276" w:lineRule="auto"/>
              <w:ind w:left="720" w:hanging="360"/>
              <w:jc w:val="both"/>
              <w:rPr>
                <w:highlight w:val="white"/>
              </w:rPr>
            </w:pPr>
            <w:r w:rsidDel="00000000" w:rsidR="00000000" w:rsidRPr="00000000">
              <w:rPr>
                <w:highlight w:val="white"/>
                <w:rtl w:val="0"/>
              </w:rPr>
              <w:t xml:space="preserve">The explanation of the video shown will pose these questions for having further discussion towards developmental Stage Theory. . </w:t>
            </w:r>
          </w:p>
          <w:p w:rsidR="00000000" w:rsidDel="00000000" w:rsidP="00000000" w:rsidRDefault="00000000" w:rsidRPr="00000000" w14:paraId="00000094">
            <w:pPr>
              <w:pageBreakBefore w:val="0"/>
              <w:shd w:fill="ffffff" w:val="clear"/>
              <w:spacing w:after="240" w:before="240" w:line="276" w:lineRule="auto"/>
              <w:jc w:val="both"/>
              <w:rPr>
                <w:b w:val="1"/>
                <w:highlight w:val="white"/>
              </w:rPr>
            </w:pPr>
            <w:r w:rsidDel="00000000" w:rsidR="00000000" w:rsidRPr="00000000">
              <w:rPr>
                <w:b w:val="1"/>
                <w:highlight w:val="white"/>
                <w:rtl w:val="0"/>
              </w:rPr>
              <w:t xml:space="preserve">Small Group Activity: (15 Mins)</w:t>
            </w:r>
          </w:p>
          <w:p w:rsidR="00000000" w:rsidDel="00000000" w:rsidP="00000000" w:rsidRDefault="00000000" w:rsidRPr="00000000" w14:paraId="00000095">
            <w:pPr>
              <w:pageBreakBefore w:val="0"/>
              <w:shd w:fill="ffffff" w:val="clear"/>
              <w:spacing w:after="240" w:before="240" w:line="276" w:lineRule="auto"/>
              <w:jc w:val="both"/>
              <w:rPr>
                <w:highlight w:val="white"/>
              </w:rPr>
            </w:pPr>
            <w:r w:rsidDel="00000000" w:rsidR="00000000" w:rsidRPr="00000000">
              <w:rPr>
                <w:highlight w:val="white"/>
                <w:rtl w:val="0"/>
              </w:rPr>
              <w:t xml:space="preserve">Suppose, You are observing the following science classroom (</w:t>
            </w:r>
            <w:r w:rsidDel="00000000" w:rsidR="00000000" w:rsidRPr="00000000">
              <w:rPr>
                <w:b w:val="1"/>
                <w:highlight w:val="white"/>
                <w:rtl w:val="0"/>
              </w:rPr>
              <w:t xml:space="preserve">Blackboard teaching/Grade 9/</w:t>
            </w:r>
            <w:r w:rsidDel="00000000" w:rsidR="00000000" w:rsidRPr="00000000">
              <w:rPr>
                <w:b w:val="1"/>
                <w:rtl w:val="0"/>
              </w:rPr>
              <w:t xml:space="preserve">concrete operational stage</w:t>
            </w:r>
            <w:r w:rsidDel="00000000" w:rsidR="00000000" w:rsidRPr="00000000">
              <w:rPr>
                <w:highlight w:val="white"/>
                <w:rtl w:val="0"/>
              </w:rPr>
              <w:t xml:space="preserve">).  After the teacher teaches the concept of Heat, </w:t>
            </w:r>
          </w:p>
          <w:p w:rsidR="00000000" w:rsidDel="00000000" w:rsidP="00000000" w:rsidRDefault="00000000" w:rsidRPr="00000000" w14:paraId="00000096">
            <w:pPr>
              <w:pageBreakBefore w:val="0"/>
              <w:shd w:fill="ffffff" w:val="clear"/>
              <w:spacing w:after="240" w:before="240" w:line="276" w:lineRule="auto"/>
              <w:jc w:val="both"/>
              <w:rPr>
                <w:highlight w:val="white"/>
              </w:rPr>
            </w:pPr>
            <w:r w:rsidDel="00000000" w:rsidR="00000000" w:rsidRPr="00000000">
              <w:rPr>
                <w:highlight w:val="white"/>
                <w:rtl w:val="0"/>
              </w:rPr>
              <w:t xml:space="preserve">T:  Is metal colder than Plastic/Wood? Imagine, a metal spoon, a wooden spoon and a plastic spoon are placed in hot water for half a day. The water is maintained the same temperature throughout. At the end of the experiment all spoons are taken out and temperature is measured. In a 40-50 minutes class, It is not possible to engage with a half day long experiment. What are the </w:t>
            </w:r>
            <w:r w:rsidDel="00000000" w:rsidR="00000000" w:rsidRPr="00000000">
              <w:rPr>
                <w:b w:val="1"/>
                <w:highlight w:val="white"/>
                <w:rtl w:val="0"/>
              </w:rPr>
              <w:t xml:space="preserve">strategies and questions teachers should ask in a classroom</w:t>
            </w:r>
            <w:r w:rsidDel="00000000" w:rsidR="00000000" w:rsidRPr="00000000">
              <w:rPr>
                <w:highlight w:val="white"/>
                <w:rtl w:val="0"/>
              </w:rPr>
              <w:t xml:space="preserve">? </w:t>
            </w:r>
          </w:p>
          <w:p w:rsidR="00000000" w:rsidDel="00000000" w:rsidP="00000000" w:rsidRDefault="00000000" w:rsidRPr="00000000" w14:paraId="00000097">
            <w:pPr>
              <w:pageBreakBefore w:val="0"/>
              <w:shd w:fill="ffffff" w:val="clear"/>
              <w:spacing w:after="240" w:before="240" w:line="276" w:lineRule="auto"/>
              <w:jc w:val="both"/>
              <w:rPr>
                <w:b w:val="1"/>
                <w:highlight w:val="white"/>
              </w:rPr>
            </w:pPr>
            <w:r w:rsidDel="00000000" w:rsidR="00000000" w:rsidRPr="00000000">
              <w:rPr>
                <w:b w:val="1"/>
                <w:highlight w:val="white"/>
                <w:rtl w:val="0"/>
              </w:rPr>
              <w:t xml:space="preserve">Notes for Trainer: </w:t>
            </w:r>
          </w:p>
          <w:p w:rsidR="00000000" w:rsidDel="00000000" w:rsidP="00000000" w:rsidRDefault="00000000" w:rsidRPr="00000000" w14:paraId="00000098">
            <w:pPr>
              <w:pageBreakBefore w:val="0"/>
              <w:numPr>
                <w:ilvl w:val="0"/>
                <w:numId w:val="13"/>
              </w:numPr>
              <w:shd w:fill="ffffff" w:val="clear"/>
              <w:spacing w:after="0" w:afterAutospacing="0" w:before="240" w:line="276" w:lineRule="auto"/>
              <w:ind w:left="720" w:hanging="360"/>
              <w:jc w:val="both"/>
              <w:rPr>
                <w:highlight w:val="white"/>
              </w:rPr>
            </w:pPr>
            <w:r w:rsidDel="00000000" w:rsidR="00000000" w:rsidRPr="00000000">
              <w:rPr>
                <w:highlight w:val="white"/>
                <w:rtl w:val="0"/>
              </w:rPr>
              <w:t xml:space="preserve">Trainer will ask the Questions to the participants. </w:t>
            </w:r>
          </w:p>
          <w:p w:rsidR="00000000" w:rsidDel="00000000" w:rsidP="00000000" w:rsidRDefault="00000000" w:rsidRPr="00000000" w14:paraId="00000099">
            <w:pPr>
              <w:pageBreakBefore w:val="0"/>
              <w:numPr>
                <w:ilvl w:val="0"/>
                <w:numId w:val="13"/>
              </w:numPr>
              <w:shd w:fill="ffffff" w:val="clear"/>
              <w:spacing w:after="0" w:afterAutospacing="0" w:before="0" w:beforeAutospacing="0" w:line="276" w:lineRule="auto"/>
              <w:ind w:left="720" w:hanging="360"/>
              <w:jc w:val="both"/>
              <w:rPr>
                <w:highlight w:val="white"/>
              </w:rPr>
            </w:pPr>
            <w:r w:rsidDel="00000000" w:rsidR="00000000" w:rsidRPr="00000000">
              <w:rPr>
                <w:highlight w:val="white"/>
                <w:rtl w:val="0"/>
              </w:rPr>
              <w:t xml:space="preserve">Ask them to discuss in their small groups. </w:t>
            </w:r>
          </w:p>
          <w:p w:rsidR="00000000" w:rsidDel="00000000" w:rsidP="00000000" w:rsidRDefault="00000000" w:rsidRPr="00000000" w14:paraId="0000009A">
            <w:pPr>
              <w:pageBreakBefore w:val="0"/>
              <w:numPr>
                <w:ilvl w:val="0"/>
                <w:numId w:val="13"/>
              </w:numPr>
              <w:shd w:fill="ffffff" w:val="clear"/>
              <w:spacing w:after="240" w:before="0" w:beforeAutospacing="0" w:line="276" w:lineRule="auto"/>
              <w:ind w:left="720" w:hanging="360"/>
              <w:jc w:val="both"/>
              <w:rPr>
                <w:highlight w:val="white"/>
              </w:rPr>
            </w:pPr>
            <w:r w:rsidDel="00000000" w:rsidR="00000000" w:rsidRPr="00000000">
              <w:rPr>
                <w:highlight w:val="white"/>
                <w:rtl w:val="0"/>
              </w:rPr>
              <w:t xml:space="preserve">After discussion one person from each group will summarize the small group discussion. </w:t>
            </w:r>
          </w:p>
          <w:p w:rsidR="00000000" w:rsidDel="00000000" w:rsidP="00000000" w:rsidRDefault="00000000" w:rsidRPr="00000000" w14:paraId="0000009B">
            <w:pPr>
              <w:pageBreakBefore w:val="0"/>
              <w:shd w:fill="ffffff" w:val="clear"/>
              <w:spacing w:after="240" w:before="240" w:line="276" w:lineRule="auto"/>
              <w:jc w:val="both"/>
              <w:rPr>
                <w:b w:val="1"/>
                <w:highlight w:val="white"/>
              </w:rPr>
            </w:pPr>
            <w:r w:rsidDel="00000000" w:rsidR="00000000" w:rsidRPr="00000000">
              <w:rPr>
                <w:b w:val="1"/>
                <w:highlight w:val="white"/>
                <w:rtl w:val="0"/>
              </w:rPr>
              <w:t xml:space="preserve">Concluding Discussion: (Trainer explain to participants)</w:t>
            </w:r>
          </w:p>
          <w:p w:rsidR="00000000" w:rsidDel="00000000" w:rsidP="00000000" w:rsidRDefault="00000000" w:rsidRPr="00000000" w14:paraId="0000009C">
            <w:pPr>
              <w:pageBreakBefore w:val="0"/>
              <w:shd w:fill="ffffff" w:val="clear"/>
              <w:spacing w:after="240" w:before="240" w:line="276" w:lineRule="auto"/>
              <w:jc w:val="both"/>
              <w:rPr>
                <w:highlight w:val="white"/>
              </w:rPr>
            </w:pPr>
            <w:r w:rsidDel="00000000" w:rsidR="00000000" w:rsidRPr="00000000">
              <w:rPr>
                <w:highlight w:val="white"/>
                <w:rtl w:val="0"/>
              </w:rPr>
              <w:t xml:space="preserve">In  classrooms, </w:t>
            </w:r>
            <w:r w:rsidDel="00000000" w:rsidR="00000000" w:rsidRPr="00000000">
              <w:rPr>
                <w:rtl w:val="0"/>
              </w:rPr>
              <w:t xml:space="preserve">construction of knowledge is based on the individual's experiences. </w:t>
            </w:r>
            <w:r w:rsidDel="00000000" w:rsidR="00000000" w:rsidRPr="00000000">
              <w:rPr>
                <w:rtl w:val="0"/>
              </w:rPr>
            </w:r>
          </w:p>
          <w:p w:rsidR="00000000" w:rsidDel="00000000" w:rsidP="00000000" w:rsidRDefault="00000000" w:rsidRPr="00000000" w14:paraId="0000009D">
            <w:pPr>
              <w:pageBreakBefore w:val="0"/>
              <w:widowControl w:val="0"/>
              <w:numPr>
                <w:ilvl w:val="0"/>
                <w:numId w:val="14"/>
              </w:numPr>
              <w:spacing w:after="0" w:afterAutospacing="0" w:before="120" w:line="276" w:lineRule="auto"/>
              <w:ind w:left="720" w:right="160" w:hanging="360"/>
              <w:jc w:val="both"/>
              <w:rPr/>
            </w:pPr>
            <w:r w:rsidDel="00000000" w:rsidR="00000000" w:rsidRPr="00000000">
              <w:rPr>
                <w:rtl w:val="0"/>
              </w:rPr>
              <w:t xml:space="preserve">People react differently to learning according to their stage of cognitive development.</w:t>
            </w:r>
          </w:p>
          <w:p w:rsidR="00000000" w:rsidDel="00000000" w:rsidP="00000000" w:rsidRDefault="00000000" w:rsidRPr="00000000" w14:paraId="0000009E">
            <w:pPr>
              <w:pageBreakBefore w:val="0"/>
              <w:widowControl w:val="0"/>
              <w:numPr>
                <w:ilvl w:val="0"/>
                <w:numId w:val="14"/>
              </w:numPr>
              <w:spacing w:after="0" w:afterAutospacing="0" w:before="0" w:beforeAutospacing="0" w:line="276" w:lineRule="auto"/>
              <w:ind w:left="720" w:right="160" w:hanging="360"/>
              <w:jc w:val="both"/>
              <w:rPr/>
            </w:pPr>
            <w:r w:rsidDel="00000000" w:rsidR="00000000" w:rsidRPr="00000000">
              <w:rPr>
                <w:rtl w:val="0"/>
              </w:rPr>
              <w:t xml:space="preserve">Teachers should take an active, mentoring role towards their learners.</w:t>
            </w:r>
          </w:p>
          <w:p w:rsidR="00000000" w:rsidDel="00000000" w:rsidP="00000000" w:rsidRDefault="00000000" w:rsidRPr="00000000" w14:paraId="0000009F">
            <w:pPr>
              <w:pageBreakBefore w:val="0"/>
              <w:widowControl w:val="0"/>
              <w:numPr>
                <w:ilvl w:val="0"/>
                <w:numId w:val="14"/>
              </w:numPr>
              <w:spacing w:after="0" w:afterAutospacing="0" w:before="0" w:beforeAutospacing="0" w:line="276" w:lineRule="auto"/>
              <w:ind w:left="720" w:right="160" w:hanging="360"/>
              <w:jc w:val="both"/>
              <w:rPr/>
            </w:pPr>
            <w:r w:rsidDel="00000000" w:rsidR="00000000" w:rsidRPr="00000000">
              <w:rPr>
                <w:rtl w:val="0"/>
              </w:rPr>
              <w:t xml:space="preserve">Learners should be encouraged to learn from their mistakes.</w:t>
            </w:r>
          </w:p>
          <w:p w:rsidR="00000000" w:rsidDel="00000000" w:rsidP="00000000" w:rsidRDefault="00000000" w:rsidRPr="00000000" w14:paraId="000000A0">
            <w:pPr>
              <w:pageBreakBefore w:val="0"/>
              <w:widowControl w:val="0"/>
              <w:numPr>
                <w:ilvl w:val="0"/>
                <w:numId w:val="14"/>
              </w:numPr>
              <w:spacing w:after="0" w:afterAutospacing="0" w:before="0" w:beforeAutospacing="0" w:line="276" w:lineRule="auto"/>
              <w:ind w:left="720" w:right="160" w:hanging="360"/>
              <w:jc w:val="both"/>
              <w:rPr/>
            </w:pPr>
            <w:r w:rsidDel="00000000" w:rsidR="00000000" w:rsidRPr="00000000">
              <w:rPr>
                <w:rtl w:val="0"/>
              </w:rPr>
              <w:t xml:space="preserve">The focus should be on the process of learning as well as the outcome.</w:t>
            </w:r>
          </w:p>
          <w:p w:rsidR="00000000" w:rsidDel="00000000" w:rsidP="00000000" w:rsidRDefault="00000000" w:rsidRPr="00000000" w14:paraId="000000A1">
            <w:pPr>
              <w:pageBreakBefore w:val="0"/>
              <w:widowControl w:val="0"/>
              <w:numPr>
                <w:ilvl w:val="0"/>
                <w:numId w:val="14"/>
              </w:numPr>
              <w:spacing w:after="120" w:before="0" w:beforeAutospacing="0" w:line="276" w:lineRule="auto"/>
              <w:ind w:left="720" w:right="160" w:hanging="360"/>
              <w:jc w:val="both"/>
              <w:rPr/>
            </w:pPr>
            <w:r w:rsidDel="00000000" w:rsidR="00000000" w:rsidRPr="00000000">
              <w:rPr>
                <w:rtl w:val="0"/>
              </w:rPr>
              <w:t xml:space="preserve">Teachers should respect each learner's interests, abilities, and limits.</w:t>
            </w:r>
          </w:p>
          <w:p w:rsidR="00000000" w:rsidDel="00000000" w:rsidP="00000000" w:rsidRDefault="00000000" w:rsidRPr="00000000" w14:paraId="000000A2">
            <w:pPr>
              <w:pageBreakBefore w:val="0"/>
              <w:widowControl w:val="0"/>
              <w:spacing w:after="120" w:before="120" w:line="276" w:lineRule="auto"/>
              <w:ind w:right="160"/>
              <w:jc w:val="both"/>
              <w:rPr/>
            </w:pPr>
            <w:r w:rsidDel="00000000" w:rsidR="00000000" w:rsidRPr="00000000">
              <w:rPr>
                <w:rtl w:val="0"/>
              </w:rPr>
              <w:t xml:space="preserve">Here are some tips on how to apply Piaget's theory:</w:t>
            </w:r>
          </w:p>
          <w:p w:rsidR="00000000" w:rsidDel="00000000" w:rsidP="00000000" w:rsidRDefault="00000000" w:rsidRPr="00000000" w14:paraId="000000A3">
            <w:pPr>
              <w:pageBreakBefore w:val="0"/>
              <w:widowControl w:val="0"/>
              <w:numPr>
                <w:ilvl w:val="0"/>
                <w:numId w:val="12"/>
              </w:numPr>
              <w:spacing w:after="0" w:afterAutospacing="0" w:before="120" w:line="276" w:lineRule="auto"/>
              <w:ind w:left="720" w:right="160" w:hanging="360"/>
              <w:jc w:val="both"/>
              <w:rPr/>
            </w:pPr>
            <w:r w:rsidDel="00000000" w:rsidR="00000000" w:rsidRPr="00000000">
              <w:rPr>
                <w:rtl w:val="0"/>
              </w:rPr>
              <w:t xml:space="preserve">People may react differently to learning, not as a result of their age, but according to the stage they are at in their cognitive development.</w:t>
            </w:r>
          </w:p>
          <w:p w:rsidR="00000000" w:rsidDel="00000000" w:rsidP="00000000" w:rsidRDefault="00000000" w:rsidRPr="00000000" w14:paraId="000000A4">
            <w:pPr>
              <w:pageBreakBefore w:val="0"/>
              <w:widowControl w:val="0"/>
              <w:numPr>
                <w:ilvl w:val="0"/>
                <w:numId w:val="12"/>
              </w:numPr>
              <w:spacing w:after="0" w:afterAutospacing="0" w:before="0" w:beforeAutospacing="0" w:line="276" w:lineRule="auto"/>
              <w:ind w:left="720" w:right="160" w:hanging="360"/>
              <w:jc w:val="both"/>
              <w:rPr/>
            </w:pPr>
            <w:r w:rsidDel="00000000" w:rsidR="00000000" w:rsidRPr="00000000">
              <w:rPr>
                <w:rtl w:val="0"/>
              </w:rPr>
              <w:t xml:space="preserve">Some learners will flourish in group work whereas others may need more one-on-one support.</w:t>
            </w:r>
          </w:p>
          <w:p w:rsidR="00000000" w:rsidDel="00000000" w:rsidP="00000000" w:rsidRDefault="00000000" w:rsidRPr="00000000" w14:paraId="000000A5">
            <w:pPr>
              <w:pageBreakBefore w:val="0"/>
              <w:widowControl w:val="0"/>
              <w:numPr>
                <w:ilvl w:val="0"/>
                <w:numId w:val="12"/>
              </w:numPr>
              <w:spacing w:after="0" w:afterAutospacing="0" w:before="0" w:beforeAutospacing="0" w:line="276" w:lineRule="auto"/>
              <w:ind w:left="720" w:right="160" w:hanging="360"/>
              <w:jc w:val="both"/>
              <w:rPr/>
            </w:pPr>
            <w:r w:rsidDel="00000000" w:rsidR="00000000" w:rsidRPr="00000000">
              <w:rPr>
                <w:rtl w:val="0"/>
              </w:rPr>
              <w:t xml:space="preserve">Try to balance your time so that you can cater for all of your learners' needs.</w:t>
            </w:r>
          </w:p>
          <w:p w:rsidR="00000000" w:rsidDel="00000000" w:rsidP="00000000" w:rsidRDefault="00000000" w:rsidRPr="00000000" w14:paraId="000000A6">
            <w:pPr>
              <w:pageBreakBefore w:val="0"/>
              <w:widowControl w:val="0"/>
              <w:numPr>
                <w:ilvl w:val="0"/>
                <w:numId w:val="12"/>
              </w:numPr>
              <w:spacing w:after="120" w:before="0" w:beforeAutospacing="0" w:line="276" w:lineRule="auto"/>
              <w:ind w:left="720" w:right="160" w:hanging="360"/>
              <w:jc w:val="both"/>
              <w:rPr/>
            </w:pPr>
            <w:r w:rsidDel="00000000" w:rsidR="00000000" w:rsidRPr="00000000">
              <w:rPr>
                <w:rtl w:val="0"/>
              </w:rPr>
              <w:t xml:space="preserve">Encourage your learners to learn from each other and emphasise that everyone will have something to offer in this respect.</w:t>
            </w:r>
          </w:p>
          <w:p w:rsidR="00000000" w:rsidDel="00000000" w:rsidP="00000000" w:rsidRDefault="00000000" w:rsidRPr="00000000" w14:paraId="000000A7">
            <w:pPr>
              <w:pageBreakBefore w:val="0"/>
              <w:widowControl w:val="0"/>
              <w:spacing w:after="120" w:before="120" w:line="276" w:lineRule="auto"/>
              <w:ind w:right="160"/>
              <w:jc w:val="both"/>
              <w:rPr/>
            </w:pPr>
            <w:r w:rsidDel="00000000" w:rsidR="00000000" w:rsidRPr="00000000">
              <w:rPr>
                <w:rtl w:val="0"/>
              </w:rPr>
              <w:t xml:space="preserve">Convince them that failing at something doesn't mean they are a failure; simply that they have failed a task. The important thing is to get learners to learn from their mistakes. Congratulate your learners on their efforts as well as their achievements. In the Classroom: Try to get an understanding of what stage in their cognitive development your learners are at. Acknowledge effort as well as achievement. Trigger Questions Like </w:t>
            </w:r>
          </w:p>
          <w:p w:rsidR="00000000" w:rsidDel="00000000" w:rsidP="00000000" w:rsidRDefault="00000000" w:rsidRPr="00000000" w14:paraId="000000A8">
            <w:pPr>
              <w:pageBreakBefore w:val="0"/>
              <w:widowControl w:val="0"/>
              <w:numPr>
                <w:ilvl w:val="0"/>
                <w:numId w:val="9"/>
              </w:numPr>
              <w:spacing w:after="0" w:afterAutospacing="0" w:before="120" w:line="276" w:lineRule="auto"/>
              <w:ind w:left="720" w:right="160" w:hanging="360"/>
              <w:jc w:val="both"/>
              <w:rPr/>
            </w:pPr>
            <w:r w:rsidDel="00000000" w:rsidR="00000000" w:rsidRPr="00000000">
              <w:rPr>
                <w:rtl w:val="0"/>
              </w:rPr>
              <w:t xml:space="preserve">How would you test if your response is correct? </w:t>
            </w:r>
          </w:p>
          <w:p w:rsidR="00000000" w:rsidDel="00000000" w:rsidP="00000000" w:rsidRDefault="00000000" w:rsidRPr="00000000" w14:paraId="000000A9">
            <w:pPr>
              <w:pageBreakBefore w:val="0"/>
              <w:widowControl w:val="0"/>
              <w:numPr>
                <w:ilvl w:val="0"/>
                <w:numId w:val="9"/>
              </w:numPr>
              <w:spacing w:after="0" w:afterAutospacing="0" w:before="0" w:beforeAutospacing="0" w:line="276" w:lineRule="auto"/>
              <w:ind w:left="720" w:right="160" w:hanging="360"/>
              <w:jc w:val="both"/>
              <w:rPr/>
            </w:pPr>
            <w:r w:rsidDel="00000000" w:rsidR="00000000" w:rsidRPr="00000000">
              <w:rPr>
                <w:rtl w:val="0"/>
              </w:rPr>
              <w:t xml:space="preserve">Just think, If we keep a steel spoon, Which spoon will be the hottest? </w:t>
            </w:r>
          </w:p>
          <w:p w:rsidR="00000000" w:rsidDel="00000000" w:rsidP="00000000" w:rsidRDefault="00000000" w:rsidRPr="00000000" w14:paraId="000000AA">
            <w:pPr>
              <w:pageBreakBefore w:val="0"/>
              <w:widowControl w:val="0"/>
              <w:numPr>
                <w:ilvl w:val="0"/>
                <w:numId w:val="9"/>
              </w:numPr>
              <w:spacing w:after="120" w:before="0" w:beforeAutospacing="0" w:line="276" w:lineRule="auto"/>
              <w:ind w:left="720" w:right="160" w:hanging="360"/>
              <w:jc w:val="both"/>
              <w:rPr/>
            </w:pPr>
            <w:r w:rsidDel="00000000" w:rsidR="00000000" w:rsidRPr="00000000">
              <w:rPr>
                <w:rtl w:val="0"/>
              </w:rPr>
              <w:t xml:space="preserve">If I keep the spoon on ice, Would your answer change? Which one is the coldest? </w:t>
            </w:r>
            <w:r w:rsidDel="00000000" w:rsidR="00000000" w:rsidRPr="00000000">
              <w:rPr>
                <w:rtl w:val="0"/>
              </w:rPr>
            </w:r>
          </w:p>
        </w:tc>
      </w:tr>
    </w:tbl>
    <w:p w:rsidR="00000000" w:rsidDel="00000000" w:rsidP="00000000" w:rsidRDefault="00000000" w:rsidRPr="00000000" w14:paraId="000000AB">
      <w:pPr>
        <w:pageBreakBefore w:val="0"/>
        <w:spacing w:after="120" w:before="120" w:line="276" w:lineRule="auto"/>
        <w:ind w:right="160"/>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C">
      <w:pPr>
        <w:pageBreakBefore w:val="0"/>
        <w:spacing w:after="120" w:before="120" w:line="276" w:lineRule="auto"/>
        <w:ind w:right="160"/>
        <w:rPr>
          <w:b w:val="1"/>
          <w:highlight w:val="white"/>
        </w:rPr>
      </w:pPr>
      <w:r w:rsidDel="00000000" w:rsidR="00000000" w:rsidRPr="00000000">
        <w:rPr>
          <w:rtl w:val="0"/>
        </w:rPr>
      </w:r>
    </w:p>
    <w:tbl>
      <w:tblPr>
        <w:tblStyle w:val="Table7"/>
        <w:tblW w:w="13575.0" w:type="dxa"/>
        <w:jc w:val="left"/>
        <w:tblInd w:w="-5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75"/>
        <w:tblGridChange w:id="0">
          <w:tblGrid>
            <w:gridCol w:w="13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after="0" w:line="276" w:lineRule="auto"/>
              <w:rPr>
                <w:b w:val="1"/>
              </w:rPr>
            </w:pPr>
            <w:r w:rsidDel="00000000" w:rsidR="00000000" w:rsidRPr="00000000">
              <w:rPr>
                <w:b w:val="1"/>
              </w:rPr>
              <w:drawing>
                <wp:inline distB="0" distT="0" distL="0" distR="0">
                  <wp:extent cx="252000" cy="252000"/>
                  <wp:effectExtent b="0" l="0" r="0" t="0"/>
                  <wp:docPr id="5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52000" cy="252000"/>
                          </a:xfrm>
                          <a:prstGeom prst="rect"/>
                          <a:ln/>
                        </pic:spPr>
                      </pic:pic>
                    </a:graphicData>
                  </a:graphic>
                </wp:inline>
              </w:drawing>
            </w:r>
            <w:r w:rsidDel="00000000" w:rsidR="00000000" w:rsidRPr="00000000">
              <w:rPr>
                <w:b w:val="1"/>
                <w:rtl w:val="0"/>
              </w:rPr>
              <w:t xml:space="preserve">Activity 4: Structured reflection of the day </w:t>
            </w:r>
          </w:p>
          <w:p w:rsidR="00000000" w:rsidDel="00000000" w:rsidP="00000000" w:rsidRDefault="00000000" w:rsidRPr="00000000" w14:paraId="000000AE">
            <w:pPr>
              <w:pageBreakBefore w:val="0"/>
              <w:widowControl w:val="0"/>
              <w:spacing w:after="0" w:line="276" w:lineRule="auto"/>
              <w:rPr/>
            </w:pPr>
            <w:r w:rsidDel="00000000" w:rsidR="00000000" w:rsidRPr="00000000">
              <w:rPr>
                <w:rtl w:val="0"/>
              </w:rPr>
            </w:r>
          </w:p>
          <w:p w:rsidR="00000000" w:rsidDel="00000000" w:rsidP="00000000" w:rsidRDefault="00000000" w:rsidRPr="00000000" w14:paraId="000000AF">
            <w:pPr>
              <w:pageBreakBefore w:val="0"/>
              <w:widowControl w:val="0"/>
              <w:spacing w:after="0" w:line="276" w:lineRule="auto"/>
              <w:rPr>
                <w:b w:val="1"/>
              </w:rPr>
            </w:pPr>
            <w:r w:rsidDel="00000000" w:rsidR="00000000" w:rsidRPr="00000000">
              <w:rPr>
                <w:b w:val="1"/>
                <w:rtl w:val="0"/>
              </w:rPr>
              <w:t xml:space="preserve">Structured reflection (25 mins + 10 mins)</w:t>
            </w:r>
          </w:p>
          <w:p w:rsidR="00000000" w:rsidDel="00000000" w:rsidP="00000000" w:rsidRDefault="00000000" w:rsidRPr="00000000" w14:paraId="000000B0">
            <w:pPr>
              <w:pageBreakBefore w:val="0"/>
              <w:widowControl w:val="0"/>
              <w:spacing w:after="0" w:line="276" w:lineRule="auto"/>
              <w:rPr>
                <w:b w:val="1"/>
              </w:rPr>
            </w:pPr>
            <w:r w:rsidDel="00000000" w:rsidR="00000000" w:rsidRPr="00000000">
              <w:rPr>
                <w:rtl w:val="0"/>
              </w:rPr>
            </w:r>
          </w:p>
          <w:p w:rsidR="00000000" w:rsidDel="00000000" w:rsidP="00000000" w:rsidRDefault="00000000" w:rsidRPr="00000000" w14:paraId="000000B1">
            <w:pPr>
              <w:pageBreakBefore w:val="0"/>
              <w:widowControl w:val="0"/>
              <w:numPr>
                <w:ilvl w:val="0"/>
                <w:numId w:val="7"/>
              </w:numPr>
              <w:spacing w:after="0" w:line="276" w:lineRule="auto"/>
              <w:ind w:left="720" w:hanging="360"/>
              <w:rPr/>
            </w:pPr>
            <w:r w:rsidDel="00000000" w:rsidR="00000000" w:rsidRPr="00000000">
              <w:rPr>
                <w:rtl w:val="0"/>
              </w:rPr>
              <w:t xml:space="preserve">The participants will end the day with the structured reflection session. Trainer will ask them to list out two ideas/ skills/ strategies that were most useful for them in today’s training, and one idea/ skill/ strategy that they need clarification on. ensuring that everyone gets time to share in their groups.</w:t>
            </w:r>
          </w:p>
          <w:p w:rsidR="00000000" w:rsidDel="00000000" w:rsidP="00000000" w:rsidRDefault="00000000" w:rsidRPr="00000000" w14:paraId="000000B2">
            <w:pPr>
              <w:pageBreakBefore w:val="0"/>
              <w:widowControl w:val="0"/>
              <w:spacing w:after="0" w:line="276" w:lineRule="auto"/>
              <w:ind w:left="720" w:firstLine="0"/>
              <w:rPr/>
            </w:pPr>
            <w:r w:rsidDel="00000000" w:rsidR="00000000" w:rsidRPr="00000000">
              <w:rPr>
                <w:rtl w:val="0"/>
              </w:rPr>
            </w:r>
          </w:p>
          <w:p w:rsidR="00000000" w:rsidDel="00000000" w:rsidP="00000000" w:rsidRDefault="00000000" w:rsidRPr="00000000" w14:paraId="000000B3">
            <w:pPr>
              <w:pageBreakBefore w:val="0"/>
              <w:widowControl w:val="0"/>
              <w:numPr>
                <w:ilvl w:val="0"/>
                <w:numId w:val="7"/>
              </w:numPr>
              <w:spacing w:after="0" w:line="276" w:lineRule="auto"/>
              <w:ind w:left="720" w:hanging="360"/>
              <w:rPr/>
            </w:pPr>
            <w:r w:rsidDel="00000000" w:rsidR="00000000" w:rsidRPr="00000000">
              <w:rPr>
                <w:rtl w:val="0"/>
              </w:rPr>
              <w:t xml:space="preserve">All the structured reflection sessions can also be used for further contextualization of the learning. Participants can reflect about the skills and strategies they learned, challenges they see with the existing supervision system, and how best they can be used to improve on them. </w:t>
            </w:r>
          </w:p>
          <w:p w:rsidR="00000000" w:rsidDel="00000000" w:rsidP="00000000" w:rsidRDefault="00000000" w:rsidRPr="00000000" w14:paraId="000000B4">
            <w:pPr>
              <w:pageBreakBefore w:val="0"/>
              <w:widowControl w:val="0"/>
              <w:spacing w:after="0" w:line="276" w:lineRule="auto"/>
              <w:ind w:left="720" w:firstLine="0"/>
              <w:rPr/>
            </w:pPr>
            <w:r w:rsidDel="00000000" w:rsidR="00000000" w:rsidRPr="00000000">
              <w:rPr>
                <w:rtl w:val="0"/>
              </w:rPr>
            </w:r>
          </w:p>
          <w:p w:rsidR="00000000" w:rsidDel="00000000" w:rsidP="00000000" w:rsidRDefault="00000000" w:rsidRPr="00000000" w14:paraId="000000B5">
            <w:pPr>
              <w:pageBreakBefore w:val="0"/>
              <w:widowControl w:val="0"/>
              <w:numPr>
                <w:ilvl w:val="0"/>
                <w:numId w:val="7"/>
              </w:numPr>
              <w:spacing w:after="0" w:line="276" w:lineRule="auto"/>
              <w:ind w:left="720" w:hanging="360"/>
              <w:rPr/>
            </w:pPr>
            <w:r w:rsidDel="00000000" w:rsidR="00000000" w:rsidRPr="00000000">
              <w:rPr>
                <w:rtl w:val="0"/>
              </w:rPr>
              <w:t xml:space="preserve">To conclude the structured reflection session, participants and trainers will engage in an interactive diary session throughout the 10 days of training.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First, it will include supervisors’ voice in the training process. Second, it builds a transferable skill in the supervisors that they can use when they are working in the field with their supervisors. The Trainers will see trainees as valuable contributors in their development as supervisors, and for trainees get to actually comment on their training to make it their own. Interactive diaries </w:t>
            </w:r>
          </w:p>
          <w:p w:rsidR="00000000" w:rsidDel="00000000" w:rsidP="00000000" w:rsidRDefault="00000000" w:rsidRPr="00000000" w14:paraId="000000B6">
            <w:pPr>
              <w:pageBreakBefore w:val="0"/>
              <w:widowControl w:val="0"/>
              <w:spacing w:after="0" w:line="276" w:lineRule="auto"/>
              <w:ind w:left="720" w:firstLine="0"/>
              <w:rPr/>
            </w:pPr>
            <w:r w:rsidDel="00000000" w:rsidR="00000000" w:rsidRPr="00000000">
              <w:rPr>
                <w:rtl w:val="0"/>
              </w:rPr>
            </w:r>
          </w:p>
          <w:p w:rsidR="00000000" w:rsidDel="00000000" w:rsidP="00000000" w:rsidRDefault="00000000" w:rsidRPr="00000000" w14:paraId="000000B7">
            <w:pPr>
              <w:pageBreakBefore w:val="0"/>
              <w:widowControl w:val="0"/>
              <w:numPr>
                <w:ilvl w:val="0"/>
                <w:numId w:val="7"/>
              </w:numPr>
              <w:spacing w:after="0" w:line="276" w:lineRule="auto"/>
              <w:ind w:left="720" w:hanging="360"/>
              <w:rPr/>
            </w:pPr>
            <w:r w:rsidDel="00000000" w:rsidR="00000000" w:rsidRPr="00000000">
              <w:rPr>
                <w:rtl w:val="0"/>
              </w:rPr>
              <w:t xml:space="preserve">Material required: Any notebook and a pen. The diaries will be distributed to the supervisors along with the prompts for feedback on the training, such as,</w:t>
            </w:r>
          </w:p>
          <w:p w:rsidR="00000000" w:rsidDel="00000000" w:rsidP="00000000" w:rsidRDefault="00000000" w:rsidRPr="00000000" w14:paraId="000000B8">
            <w:pPr>
              <w:pageBreakBefore w:val="0"/>
              <w:widowControl w:val="0"/>
              <w:spacing w:after="0" w:line="276" w:lineRule="auto"/>
              <w:ind w:left="720" w:firstLine="0"/>
              <w:rPr/>
            </w:pPr>
            <w:r w:rsidDel="00000000" w:rsidR="00000000" w:rsidRPr="00000000">
              <w:rPr>
                <w:rtl w:val="0"/>
              </w:rPr>
              <w:t xml:space="preserve">What did you learn about in today’s training?</w:t>
            </w:r>
          </w:p>
          <w:p w:rsidR="00000000" w:rsidDel="00000000" w:rsidP="00000000" w:rsidRDefault="00000000" w:rsidRPr="00000000" w14:paraId="000000B9">
            <w:pPr>
              <w:pageBreakBefore w:val="0"/>
              <w:widowControl w:val="0"/>
              <w:spacing w:after="0" w:line="276" w:lineRule="auto"/>
              <w:ind w:left="720" w:firstLine="0"/>
              <w:rPr/>
            </w:pPr>
            <w:r w:rsidDel="00000000" w:rsidR="00000000" w:rsidRPr="00000000">
              <w:rPr>
                <w:rtl w:val="0"/>
              </w:rPr>
              <w:t xml:space="preserve">How learning theories will help them in their observation skills? </w:t>
            </w:r>
          </w:p>
          <w:p w:rsidR="00000000" w:rsidDel="00000000" w:rsidP="00000000" w:rsidRDefault="00000000" w:rsidRPr="00000000" w14:paraId="000000BA">
            <w:pPr>
              <w:pageBreakBefore w:val="0"/>
              <w:widowControl w:val="0"/>
              <w:numPr>
                <w:ilvl w:val="0"/>
                <w:numId w:val="7"/>
              </w:numPr>
              <w:spacing w:after="0" w:line="276" w:lineRule="auto"/>
              <w:ind w:left="720" w:hanging="360"/>
              <w:rPr/>
            </w:pPr>
            <w:r w:rsidDel="00000000" w:rsidR="00000000" w:rsidRPr="00000000">
              <w:rPr>
                <w:rtl w:val="0"/>
              </w:rPr>
              <w:t xml:space="preserve">Participants will write their notes for the Trainers in the diaries and then these will be collected. The trainers will respond to the diary entries by writing back. </w:t>
            </w:r>
            <w:r w:rsidDel="00000000" w:rsidR="00000000" w:rsidRPr="00000000">
              <w:rPr>
                <w:rtl w:val="0"/>
              </w:rPr>
            </w:r>
          </w:p>
        </w:tc>
      </w:tr>
    </w:tbl>
    <w:p w:rsidR="00000000" w:rsidDel="00000000" w:rsidP="00000000" w:rsidRDefault="00000000" w:rsidRPr="00000000" w14:paraId="000000BB">
      <w:pPr>
        <w:pageBreakBefore w:val="0"/>
        <w:spacing w:after="120" w:before="120" w:line="276" w:lineRule="auto"/>
        <w:ind w:right="160"/>
        <w:rPr>
          <w:b w:val="1"/>
          <w:highlight w:val="white"/>
        </w:rPr>
      </w:pPr>
      <w:r w:rsidDel="00000000" w:rsidR="00000000" w:rsidRPr="00000000">
        <w:rPr>
          <w:rtl w:val="0"/>
        </w:rPr>
      </w:r>
    </w:p>
    <w:p w:rsidR="00000000" w:rsidDel="00000000" w:rsidP="00000000" w:rsidRDefault="00000000" w:rsidRPr="00000000" w14:paraId="000000BC">
      <w:pPr>
        <w:spacing w:line="276" w:lineRule="auto"/>
        <w:jc w:val="center"/>
        <w:rPr/>
      </w:pPr>
      <w:r w:rsidDel="00000000" w:rsidR="00000000" w:rsidRPr="00000000">
        <w:rPr>
          <w:highlight w:val="white"/>
          <w:rtl w:val="0"/>
        </w:rPr>
        <w:t xml:space="preserve">******* Day 2 Ends Here***********</w:t>
      </w:r>
      <w:r w:rsidDel="00000000" w:rsidR="00000000" w:rsidRPr="00000000">
        <w:rPr>
          <w:rtl w:val="0"/>
        </w:rPr>
      </w:r>
    </w:p>
    <w:sectPr>
      <w:headerReference r:id="rId12" w:type="default"/>
      <w:footerReference r:id="rId13"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Fonts w:ascii="Times New Roman" w:cs="Times New Roman" w:eastAsia="Times New Roman" w:hAnsi="Times New Roman"/>
        <w:sz w:val="24"/>
        <w:szCs w:val="24"/>
        <w:highlight w:val="white"/>
        <w:rtl w:val="0"/>
      </w:rPr>
      <w:t xml:space="preserve">Pedagogy and Classroom Management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6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oecd.org/education/2030/E2030%20Position%20Paper%20(05.04.2018).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to.stanford.edu/entries/agen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J2NOXg4sj0wHx+GpQLpqGmJEg==">AMUW2mUx/GRaJv5/9zePzPoUpO3pxieBAHUbJh1jABtvvuyLfV4yFXd6GjbYJz31RHrVrdlURop9wmrQ6GQJR5p5KYBUxISGQEq3FYv5ZoUzo0iUNEU+4rpuvVCGvhbfQJTvY8IPA6cJqFlZPqIVAWJSestxb74h3mVuBf/qdr7qOB5uWgJ5C2F0BWS8svmyKqB07Mj1UzkP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